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C6" w:rsidRDefault="000D5655" w:rsidP="007515C6">
      <w:r>
        <w:rPr>
          <w:rFonts w:hint="eastAsia"/>
        </w:rPr>
        <w:t>【</w:t>
      </w:r>
      <w:r w:rsidR="007515C6" w:rsidRPr="0040359F">
        <w:rPr>
          <w:rFonts w:hint="eastAsia"/>
        </w:rPr>
        <w:t>仮訳</w:t>
      </w:r>
      <w:r>
        <w:rPr>
          <w:rFonts w:hint="eastAsia"/>
        </w:rPr>
        <w:t>】</w:t>
      </w:r>
    </w:p>
    <w:p w:rsidR="000D5655" w:rsidRPr="0040359F" w:rsidRDefault="000D5655" w:rsidP="007515C6"/>
    <w:p w:rsidR="00277D0A" w:rsidRPr="0040359F" w:rsidRDefault="00277D0A" w:rsidP="00277D0A">
      <w:pPr>
        <w:ind w:right="840"/>
      </w:pPr>
      <w:r w:rsidRPr="0040359F">
        <w:rPr>
          <w:rFonts w:hint="eastAsia"/>
        </w:rPr>
        <w:t>人権理事会</w:t>
      </w:r>
    </w:p>
    <w:p w:rsidR="00277D0A" w:rsidRPr="0040359F" w:rsidRDefault="00277D0A" w:rsidP="00277D0A">
      <w:pPr>
        <w:ind w:right="840"/>
      </w:pPr>
      <w:r w:rsidRPr="0040359F">
        <w:rPr>
          <w:rFonts w:hint="eastAsia"/>
        </w:rPr>
        <w:t>恣意的拘禁</w:t>
      </w:r>
      <w:r w:rsidR="00845AEE" w:rsidRPr="0040359F">
        <w:rPr>
          <w:rFonts w:hint="eastAsia"/>
        </w:rPr>
        <w:t>作業部会</w:t>
      </w:r>
    </w:p>
    <w:p w:rsidR="00277D0A" w:rsidRPr="0040359F" w:rsidRDefault="00277D0A" w:rsidP="00277D0A">
      <w:pPr>
        <w:ind w:right="840"/>
      </w:pPr>
    </w:p>
    <w:p w:rsidR="00277D0A" w:rsidRPr="0040359F" w:rsidRDefault="00277D0A" w:rsidP="00277D0A">
      <w:pPr>
        <w:ind w:right="840"/>
      </w:pPr>
      <w:r w:rsidRPr="0040359F">
        <w:rPr>
          <w:rFonts w:hint="eastAsia"/>
        </w:rPr>
        <w:t>恣意的拘禁</w:t>
      </w:r>
      <w:r w:rsidR="000D5655">
        <w:rPr>
          <w:rFonts w:hint="eastAsia"/>
        </w:rPr>
        <w:t>作業</w:t>
      </w:r>
      <w:r w:rsidR="00845AEE" w:rsidRPr="0040359F">
        <w:rPr>
          <w:rFonts w:hint="eastAsia"/>
        </w:rPr>
        <w:t>部会</w:t>
      </w:r>
      <w:r w:rsidRPr="0040359F">
        <w:rPr>
          <w:rFonts w:hint="eastAsia"/>
        </w:rPr>
        <w:t>により採択された第81回セッション</w:t>
      </w:r>
      <w:r w:rsidR="007515C6" w:rsidRPr="0040359F">
        <w:t>(</w:t>
      </w:r>
      <w:r w:rsidRPr="0040359F">
        <w:rPr>
          <w:rFonts w:hint="eastAsia"/>
        </w:rPr>
        <w:t>2018年4月17日から26日</w:t>
      </w:r>
      <w:r w:rsidR="007515C6" w:rsidRPr="0040359F">
        <w:t>)</w:t>
      </w:r>
      <w:r w:rsidRPr="0040359F">
        <w:rPr>
          <w:rFonts w:hint="eastAsia"/>
        </w:rPr>
        <w:t>における意見</w:t>
      </w:r>
    </w:p>
    <w:p w:rsidR="00277D0A" w:rsidRPr="000D5655" w:rsidRDefault="00277D0A" w:rsidP="00277D0A">
      <w:pPr>
        <w:ind w:right="840"/>
      </w:pPr>
    </w:p>
    <w:p w:rsidR="00277D0A" w:rsidRPr="0040359F" w:rsidRDefault="000D5655" w:rsidP="00277D0A">
      <w:pPr>
        <w:ind w:right="840"/>
      </w:pPr>
      <w:r>
        <w:rPr>
          <w:rFonts w:hint="eastAsia"/>
        </w:rPr>
        <w:t>Ｎ氏</w:t>
      </w:r>
      <w:r w:rsidR="007515C6" w:rsidRPr="0040359F">
        <w:t>(</w:t>
      </w:r>
      <w:r>
        <w:rPr>
          <w:rFonts w:hint="eastAsia"/>
        </w:rPr>
        <w:t>作業部会はＮ氏の氏名を認識している)(</w:t>
      </w:r>
      <w:r w:rsidR="00277D0A" w:rsidRPr="0040359F">
        <w:rPr>
          <w:rFonts w:hint="eastAsia"/>
        </w:rPr>
        <w:t>日本</w:t>
      </w:r>
      <w:r w:rsidR="007515C6" w:rsidRPr="0040359F">
        <w:t>)</w:t>
      </w:r>
      <w:r w:rsidR="00277D0A" w:rsidRPr="0040359F">
        <w:rPr>
          <w:rFonts w:hint="eastAsia"/>
        </w:rPr>
        <w:t>に関する意見N</w:t>
      </w:r>
      <w:r w:rsidR="00277D0A" w:rsidRPr="0040359F">
        <w:t>o.8/2018</w:t>
      </w:r>
    </w:p>
    <w:p w:rsidR="00424509" w:rsidRPr="000D5655" w:rsidRDefault="00424509" w:rsidP="00277D0A">
      <w:pPr>
        <w:ind w:right="840"/>
      </w:pPr>
    </w:p>
    <w:p w:rsidR="00424509" w:rsidRPr="0040359F" w:rsidRDefault="007515C6" w:rsidP="00277D0A">
      <w:pPr>
        <w:ind w:right="840"/>
      </w:pPr>
      <w:r w:rsidRPr="0040359F">
        <w:t>1</w:t>
      </w:r>
      <w:r w:rsidR="00424509" w:rsidRPr="0040359F">
        <w:rPr>
          <w:rFonts w:hint="eastAsia"/>
        </w:rPr>
        <w:t xml:space="preserve">　</w:t>
      </w:r>
      <w:r w:rsidR="00845AEE" w:rsidRPr="0040359F">
        <w:rPr>
          <w:rFonts w:hint="eastAsia"/>
        </w:rPr>
        <w:t>恣意的拘禁の作業部会</w:t>
      </w:r>
      <w:r w:rsidR="00424509" w:rsidRPr="0040359F">
        <w:rPr>
          <w:rFonts w:hint="eastAsia"/>
        </w:rPr>
        <w:t>は、人権</w:t>
      </w:r>
      <w:r w:rsidR="009409FB" w:rsidRPr="0040359F">
        <w:rPr>
          <w:rFonts w:hint="eastAsia"/>
        </w:rPr>
        <w:t>委員会</w:t>
      </w:r>
      <w:r w:rsidR="00424509" w:rsidRPr="0040359F">
        <w:rPr>
          <w:rFonts w:hint="eastAsia"/>
        </w:rPr>
        <w:t>の決議1991/42により設立された、これは、決議1997/50によりその任務が拡大</w:t>
      </w:r>
      <w:r w:rsidR="00845AEE" w:rsidRPr="0040359F">
        <w:rPr>
          <w:rFonts w:hint="eastAsia"/>
        </w:rPr>
        <w:t>され</w:t>
      </w:r>
      <w:r w:rsidR="00424509" w:rsidRPr="0040359F">
        <w:rPr>
          <w:rFonts w:hint="eastAsia"/>
        </w:rPr>
        <w:t>かつ明確化された。国連総会決議60/251及び人権理事会決議1/102により、理事会は</w:t>
      </w:r>
      <w:r w:rsidR="00ED705E" w:rsidRPr="0040359F">
        <w:rPr>
          <w:rFonts w:hint="eastAsia"/>
        </w:rPr>
        <w:t>その任務を引き継</w:t>
      </w:r>
      <w:r w:rsidR="00845AEE" w:rsidRPr="0040359F">
        <w:rPr>
          <w:rFonts w:hint="eastAsia"/>
        </w:rPr>
        <w:t>ぎ、そして最近では、2016年9月30日の決議33/30において3年間の任務の延長を行った。</w:t>
      </w:r>
    </w:p>
    <w:p w:rsidR="00ED705E" w:rsidRPr="0040359F" w:rsidRDefault="00ED705E" w:rsidP="00277D0A">
      <w:pPr>
        <w:ind w:right="840"/>
      </w:pPr>
    </w:p>
    <w:p w:rsidR="00183B8F" w:rsidRPr="0040359F" w:rsidRDefault="007515C6" w:rsidP="00277D0A">
      <w:pPr>
        <w:ind w:right="840"/>
      </w:pPr>
      <w:r w:rsidRPr="0040359F">
        <w:t>2</w:t>
      </w:r>
      <w:r w:rsidR="00ED705E" w:rsidRPr="0040359F">
        <w:rPr>
          <w:rFonts w:hint="eastAsia"/>
        </w:rPr>
        <w:t xml:space="preserve">　</w:t>
      </w:r>
      <w:r w:rsidR="00183B8F" w:rsidRPr="0040359F">
        <w:rPr>
          <w:rFonts w:hint="eastAsia"/>
        </w:rPr>
        <w:t>作業</w:t>
      </w:r>
      <w:r w:rsidR="00845AEE" w:rsidRPr="0040359F">
        <w:rPr>
          <w:rFonts w:hint="eastAsia"/>
        </w:rPr>
        <w:t>規則</w:t>
      </w:r>
      <w:r w:rsidRPr="0040359F">
        <w:t>(</w:t>
      </w:r>
      <w:r w:rsidR="00ED705E" w:rsidRPr="0040359F">
        <w:rPr>
          <w:rFonts w:hint="eastAsia"/>
        </w:rPr>
        <w:t>A</w:t>
      </w:r>
      <w:r w:rsidR="00ED705E" w:rsidRPr="0040359F">
        <w:t>/HRC</w:t>
      </w:r>
      <w:r w:rsidR="00845AEE" w:rsidRPr="0040359F">
        <w:t>/36/38</w:t>
      </w:r>
      <w:r w:rsidRPr="0040359F">
        <w:t>)</w:t>
      </w:r>
      <w:r w:rsidR="00183B8F" w:rsidRPr="0040359F">
        <w:rPr>
          <w:rFonts w:hint="eastAsia"/>
        </w:rPr>
        <w:t>にしたがい、2017年12月21日に</w:t>
      </w:r>
      <w:r w:rsidR="00845AEE" w:rsidRPr="0040359F">
        <w:rPr>
          <w:rFonts w:hint="eastAsia"/>
        </w:rPr>
        <w:t>作業部会</w:t>
      </w:r>
      <w:r w:rsidR="00183B8F" w:rsidRPr="0040359F">
        <w:rPr>
          <w:rFonts w:hint="eastAsia"/>
        </w:rPr>
        <w:t>は日本政府に対して、</w:t>
      </w:r>
      <w:r w:rsidR="000D5655">
        <w:rPr>
          <w:rFonts w:hint="eastAsia"/>
        </w:rPr>
        <w:t>Ｎ氏</w:t>
      </w:r>
      <w:r w:rsidR="00183B8F" w:rsidRPr="0040359F">
        <w:rPr>
          <w:rFonts w:hint="eastAsia"/>
        </w:rPr>
        <w:t>に関するコミュニケーションを送付した。日本政府は、期限に遅れ</w:t>
      </w:r>
      <w:r w:rsidR="00845AEE" w:rsidRPr="0040359F">
        <w:rPr>
          <w:rFonts w:hint="eastAsia"/>
        </w:rPr>
        <w:t>て</w:t>
      </w:r>
      <w:r w:rsidR="00183B8F" w:rsidRPr="0040359F">
        <w:rPr>
          <w:rFonts w:hint="eastAsia"/>
        </w:rPr>
        <w:t>2018年4月6日にコミュニケーションに対する回答を行った。</w:t>
      </w:r>
      <w:r w:rsidR="00845AEE" w:rsidRPr="0040359F">
        <w:rPr>
          <w:rFonts w:hint="eastAsia"/>
        </w:rPr>
        <w:t>当該国</w:t>
      </w:r>
      <w:r w:rsidR="00183B8F" w:rsidRPr="0040359F">
        <w:rPr>
          <w:rFonts w:hint="eastAsia"/>
        </w:rPr>
        <w:t>は自由権規約の加盟国である。</w:t>
      </w:r>
    </w:p>
    <w:p w:rsidR="00183B8F" w:rsidRPr="0040359F" w:rsidRDefault="00183B8F" w:rsidP="00277D0A">
      <w:pPr>
        <w:ind w:right="840"/>
      </w:pPr>
    </w:p>
    <w:p w:rsidR="00183B8F" w:rsidRPr="0040359F" w:rsidRDefault="007515C6" w:rsidP="00277D0A">
      <w:pPr>
        <w:ind w:right="840"/>
      </w:pPr>
      <w:r w:rsidRPr="0040359F">
        <w:t>3</w:t>
      </w:r>
      <w:r w:rsidR="00183B8F" w:rsidRPr="0040359F">
        <w:rPr>
          <w:rFonts w:hint="eastAsia"/>
        </w:rPr>
        <w:t xml:space="preserve">　</w:t>
      </w:r>
      <w:r w:rsidR="00633679" w:rsidRPr="0040359F">
        <w:rPr>
          <w:rFonts w:hint="eastAsia"/>
        </w:rPr>
        <w:t>作業部会</w:t>
      </w:r>
      <w:r w:rsidR="00183B8F" w:rsidRPr="0040359F">
        <w:rPr>
          <w:rFonts w:hint="eastAsia"/>
        </w:rPr>
        <w:t>は以下の場合、自由の剥奪が恣意的であると判断する。</w:t>
      </w:r>
    </w:p>
    <w:p w:rsidR="00183B8F" w:rsidRPr="0040359F" w:rsidRDefault="00183B8F" w:rsidP="00277D0A">
      <w:pPr>
        <w:ind w:right="840"/>
      </w:pPr>
    </w:p>
    <w:p w:rsidR="00183B8F" w:rsidRPr="0040359F" w:rsidRDefault="00183B8F" w:rsidP="00277D0A">
      <w:pPr>
        <w:ind w:right="840"/>
      </w:pPr>
      <w:r w:rsidRPr="0040359F">
        <w:rPr>
          <w:rFonts w:hint="eastAsia"/>
        </w:rPr>
        <w:t>(</w:t>
      </w:r>
      <w:r w:rsidRPr="0040359F">
        <w:t>a)</w:t>
      </w:r>
      <w:r w:rsidR="0012106B" w:rsidRPr="0040359F">
        <w:rPr>
          <w:rFonts w:hint="eastAsia"/>
        </w:rPr>
        <w:t xml:space="preserve">　自由の剥奪を正当化する法的根拠が明らかに見つからない場合</w:t>
      </w:r>
      <w:r w:rsidR="007515C6" w:rsidRPr="0040359F">
        <w:t>(</w:t>
      </w:r>
      <w:r w:rsidR="0012106B" w:rsidRPr="0040359F">
        <w:rPr>
          <w:rFonts w:hint="eastAsia"/>
        </w:rPr>
        <w:t>刑期満了後、または恩赦法が適用されたにもかかわらず引き続き拘禁されている場合など</w:t>
      </w:r>
      <w:r w:rsidR="007515C6" w:rsidRPr="0040359F">
        <w:t>)(</w:t>
      </w:r>
      <w:r w:rsidR="0012106B" w:rsidRPr="0040359F">
        <w:rPr>
          <w:rFonts w:hint="eastAsia"/>
        </w:rPr>
        <w:t>カテゴリーⅠ</w:t>
      </w:r>
      <w:r w:rsidR="007515C6" w:rsidRPr="0040359F">
        <w:t>)</w:t>
      </w:r>
    </w:p>
    <w:p w:rsidR="0012106B" w:rsidRPr="0040359F" w:rsidRDefault="0012106B" w:rsidP="00277D0A">
      <w:pPr>
        <w:ind w:right="840"/>
      </w:pPr>
    </w:p>
    <w:p w:rsidR="00183B8F" w:rsidRPr="0040359F" w:rsidRDefault="00183B8F" w:rsidP="00277D0A">
      <w:pPr>
        <w:ind w:right="840"/>
      </w:pPr>
      <w:r w:rsidRPr="0040359F">
        <w:t>(b)</w:t>
      </w:r>
      <w:r w:rsidR="0012106B" w:rsidRPr="0040359F">
        <w:rPr>
          <w:rFonts w:hint="eastAsia"/>
        </w:rPr>
        <w:t xml:space="preserve">　自由の剥奪が、世界人権宣言第</w:t>
      </w:r>
      <w:r w:rsidR="0012106B" w:rsidRPr="0040359F">
        <w:t>7条、13条、14条、18条、19条、20条、21条によって、及び締約国の場合には国際人権自由権規約第12条、18条、19条、21条、22条、25条、26条、27条によって保障された自由の権利行使に由来する場合</w:t>
      </w:r>
      <w:r w:rsidR="007515C6" w:rsidRPr="0040359F">
        <w:t>(</w:t>
      </w:r>
      <w:r w:rsidR="0012106B" w:rsidRPr="0040359F">
        <w:rPr>
          <w:rFonts w:hint="eastAsia"/>
        </w:rPr>
        <w:t>カテゴリーⅡ</w:t>
      </w:r>
      <w:r w:rsidR="007515C6" w:rsidRPr="0040359F">
        <w:t>)</w:t>
      </w:r>
    </w:p>
    <w:p w:rsidR="0012106B" w:rsidRPr="0040359F" w:rsidRDefault="0012106B" w:rsidP="00277D0A">
      <w:pPr>
        <w:ind w:right="840"/>
      </w:pPr>
    </w:p>
    <w:p w:rsidR="00183B8F" w:rsidRPr="0040359F" w:rsidRDefault="00183B8F" w:rsidP="00277D0A">
      <w:pPr>
        <w:ind w:right="840"/>
      </w:pPr>
      <w:r w:rsidRPr="0040359F">
        <w:t>(c)</w:t>
      </w:r>
      <w:r w:rsidR="0012106B" w:rsidRPr="0040359F">
        <w:rPr>
          <w:rFonts w:hint="eastAsia"/>
        </w:rPr>
        <w:t xml:space="preserve">　世界人権宣言及び当該締約国が受け入れた関連の国際法律文書で規定されている「公正な裁判を受ける権利」に関連する国際規範の全体または、部分的不遵守が、自由の剥奪</w:t>
      </w:r>
      <w:r w:rsidR="00275C93" w:rsidRPr="0040359F">
        <w:rPr>
          <w:rFonts w:hint="eastAsia"/>
        </w:rPr>
        <w:t>に</w:t>
      </w:r>
      <w:r w:rsidR="0012106B" w:rsidRPr="0040359F">
        <w:rPr>
          <w:rFonts w:hint="eastAsia"/>
        </w:rPr>
        <w:t>恣意的性格を与えるほど重大である場合</w:t>
      </w:r>
      <w:r w:rsidR="007515C6" w:rsidRPr="0040359F">
        <w:t>(</w:t>
      </w:r>
      <w:r w:rsidR="0012106B" w:rsidRPr="0040359F">
        <w:rPr>
          <w:rFonts w:hint="eastAsia"/>
        </w:rPr>
        <w:t>カテゴリーⅢ</w:t>
      </w:r>
      <w:r w:rsidR="007515C6" w:rsidRPr="0040359F">
        <w:t>)</w:t>
      </w:r>
    </w:p>
    <w:p w:rsidR="0012106B" w:rsidRPr="0040359F" w:rsidRDefault="0012106B" w:rsidP="00277D0A">
      <w:pPr>
        <w:ind w:right="840"/>
      </w:pPr>
    </w:p>
    <w:p w:rsidR="00183B8F" w:rsidRPr="0040359F" w:rsidRDefault="00183B8F" w:rsidP="00277D0A">
      <w:pPr>
        <w:ind w:right="840"/>
      </w:pPr>
      <w:r w:rsidRPr="0040359F">
        <w:t>(d)</w:t>
      </w:r>
      <w:r w:rsidR="0012106B" w:rsidRPr="0040359F">
        <w:rPr>
          <w:rFonts w:hint="eastAsia"/>
        </w:rPr>
        <w:t xml:space="preserve">　亡命希望者、移民または難民が、行政または司法の審査、救済の可能性がな</w:t>
      </w:r>
      <w:r w:rsidR="0012106B" w:rsidRPr="0040359F">
        <w:rPr>
          <w:rFonts w:hint="eastAsia"/>
        </w:rPr>
        <w:lastRenderedPageBreak/>
        <w:t>く、行政により長期的監禁を受けている場合</w:t>
      </w:r>
      <w:r w:rsidR="007515C6" w:rsidRPr="0040359F">
        <w:t>(</w:t>
      </w:r>
      <w:r w:rsidR="0012106B" w:rsidRPr="0040359F">
        <w:rPr>
          <w:rFonts w:hint="eastAsia"/>
        </w:rPr>
        <w:t>カテゴリーⅣ</w:t>
      </w:r>
      <w:r w:rsidR="007515C6" w:rsidRPr="0040359F">
        <w:t>)</w:t>
      </w:r>
    </w:p>
    <w:p w:rsidR="0012106B" w:rsidRPr="0040359F" w:rsidRDefault="0012106B" w:rsidP="00277D0A">
      <w:pPr>
        <w:ind w:right="840"/>
      </w:pPr>
    </w:p>
    <w:p w:rsidR="00183B8F" w:rsidRPr="0040359F" w:rsidRDefault="00183B8F" w:rsidP="00277D0A">
      <w:pPr>
        <w:ind w:right="840"/>
      </w:pPr>
      <w:r w:rsidRPr="0040359F">
        <w:t>(e)</w:t>
      </w:r>
      <w:r w:rsidR="0012106B" w:rsidRPr="0040359F">
        <w:rPr>
          <w:rFonts w:hint="eastAsia"/>
        </w:rPr>
        <w:t xml:space="preserve">　自由の剥奪が、出生、国、民族、社会的起源、言語、宗教、経済状況、政治的または他の意見、性別、性指向、もしくは障害、その他社会的身分に基づく差別として国際法違反を構成し、それが人権の平等を没却すること</w:t>
      </w:r>
      <w:r w:rsidR="001F2B21" w:rsidRPr="0040359F">
        <w:rPr>
          <w:rFonts w:hint="eastAsia"/>
        </w:rPr>
        <w:t>を目的とするもの</w:t>
      </w:r>
      <w:r w:rsidR="0012106B" w:rsidRPr="0040359F">
        <w:rPr>
          <w:rFonts w:hint="eastAsia"/>
        </w:rPr>
        <w:t>もしくは没却する結果となる場合</w:t>
      </w:r>
      <w:r w:rsidR="007515C6" w:rsidRPr="0040359F">
        <w:t>(</w:t>
      </w:r>
      <w:r w:rsidR="0012106B" w:rsidRPr="0040359F">
        <w:rPr>
          <w:rFonts w:hint="eastAsia"/>
        </w:rPr>
        <w:t>カテゴリーⅤ</w:t>
      </w:r>
      <w:r w:rsidR="007515C6" w:rsidRPr="0040359F">
        <w:t>)</w:t>
      </w:r>
    </w:p>
    <w:p w:rsidR="00183B8F" w:rsidRPr="0040359F" w:rsidRDefault="00183B8F" w:rsidP="002734EB">
      <w:pPr>
        <w:ind w:right="840"/>
      </w:pPr>
    </w:p>
    <w:p w:rsidR="00277D0A" w:rsidRPr="0040359F" w:rsidRDefault="00D37673" w:rsidP="00277D0A">
      <w:pPr>
        <w:ind w:right="840"/>
        <w:rPr>
          <w:b/>
          <w:sz w:val="28"/>
          <w:szCs w:val="28"/>
        </w:rPr>
      </w:pPr>
      <w:r w:rsidRPr="0040359F">
        <w:rPr>
          <w:rFonts w:hint="eastAsia"/>
          <w:b/>
          <w:sz w:val="28"/>
          <w:szCs w:val="28"/>
        </w:rPr>
        <w:t>申立て</w:t>
      </w:r>
    </w:p>
    <w:p w:rsidR="00183B8F" w:rsidRPr="0040359F" w:rsidRDefault="00183B8F" w:rsidP="00277D0A">
      <w:pPr>
        <w:ind w:right="840"/>
      </w:pPr>
    </w:p>
    <w:p w:rsidR="00183B8F" w:rsidRPr="0040359F" w:rsidRDefault="00183B8F" w:rsidP="00277D0A">
      <w:pPr>
        <w:ind w:right="840"/>
      </w:pPr>
      <w:r w:rsidRPr="0040359F">
        <w:rPr>
          <w:rFonts w:hint="eastAsia"/>
        </w:rPr>
        <w:t>情報</w:t>
      </w:r>
      <w:r w:rsidR="00D37673" w:rsidRPr="0040359F">
        <w:rPr>
          <w:rFonts w:hint="eastAsia"/>
        </w:rPr>
        <w:t>提供者</w:t>
      </w:r>
      <w:r w:rsidRPr="0040359F">
        <w:rPr>
          <w:rFonts w:hint="eastAsia"/>
        </w:rPr>
        <w:t>からのコミュニケーション</w:t>
      </w:r>
    </w:p>
    <w:p w:rsidR="00183B8F" w:rsidRPr="0040359F" w:rsidRDefault="00183B8F" w:rsidP="00277D0A">
      <w:pPr>
        <w:ind w:right="840"/>
      </w:pPr>
    </w:p>
    <w:p w:rsidR="00C17B08" w:rsidRDefault="004D2FF9" w:rsidP="00C17B08">
      <w:r w:rsidRPr="004D2FF9">
        <w:rPr>
          <w:rFonts w:hint="eastAsia"/>
        </w:rPr>
        <w:t>【パラグラフ</w:t>
      </w:r>
      <w:r w:rsidR="00120FC7">
        <w:rPr>
          <w:rFonts w:hint="eastAsia"/>
        </w:rPr>
        <w:t>4から2</w:t>
      </w:r>
      <w:r w:rsidR="00120FC7">
        <w:t>4</w:t>
      </w:r>
      <w:r>
        <w:rPr>
          <w:rFonts w:hint="eastAsia"/>
        </w:rPr>
        <w:t>まで省略】</w:t>
      </w:r>
    </w:p>
    <w:p w:rsidR="004D2FF9" w:rsidRPr="00120FC7" w:rsidRDefault="004D2FF9" w:rsidP="00C17B08"/>
    <w:p w:rsidR="00B312B0" w:rsidRPr="0040359F" w:rsidRDefault="00B312B0" w:rsidP="00277D0A">
      <w:pPr>
        <w:ind w:right="840"/>
        <w:rPr>
          <w:b/>
          <w:sz w:val="24"/>
          <w:szCs w:val="24"/>
        </w:rPr>
      </w:pPr>
      <w:r w:rsidRPr="0040359F">
        <w:rPr>
          <w:rFonts w:hint="eastAsia"/>
          <w:b/>
          <w:sz w:val="24"/>
          <w:szCs w:val="24"/>
        </w:rPr>
        <w:t>政府からの回答</w:t>
      </w:r>
    </w:p>
    <w:p w:rsidR="00B312B0" w:rsidRPr="00C17B08" w:rsidRDefault="00B312B0" w:rsidP="00277D0A">
      <w:pPr>
        <w:ind w:right="840"/>
      </w:pPr>
    </w:p>
    <w:p w:rsidR="00B312B0" w:rsidRPr="0040359F" w:rsidRDefault="007515C6" w:rsidP="00277D0A">
      <w:pPr>
        <w:ind w:right="840"/>
      </w:pPr>
      <w:r w:rsidRPr="0040359F">
        <w:t>25</w:t>
      </w:r>
      <w:r w:rsidR="00B312B0" w:rsidRPr="0040359F">
        <w:rPr>
          <w:rFonts w:hint="eastAsia"/>
        </w:rPr>
        <w:t xml:space="preserve">　2017年12月21日、</w:t>
      </w:r>
      <w:r w:rsidR="00BF0C33" w:rsidRPr="0040359F">
        <w:rPr>
          <w:rFonts w:hint="eastAsia"/>
        </w:rPr>
        <w:t>作業部会</w:t>
      </w:r>
      <w:r w:rsidR="00B312B0" w:rsidRPr="0040359F">
        <w:rPr>
          <w:rFonts w:hint="eastAsia"/>
        </w:rPr>
        <w:t>は情報提供者からの本申し立てを日本政府に対して</w:t>
      </w:r>
      <w:r w:rsidR="002C18B6" w:rsidRPr="0040359F">
        <w:rPr>
          <w:rFonts w:hint="eastAsia"/>
        </w:rPr>
        <w:t>送った。</w:t>
      </w:r>
      <w:r w:rsidR="00BF0C33" w:rsidRPr="0040359F">
        <w:rPr>
          <w:rFonts w:hint="eastAsia"/>
        </w:rPr>
        <w:t>作業部会</w:t>
      </w:r>
      <w:r w:rsidR="002C18B6" w:rsidRPr="0040359F">
        <w:rPr>
          <w:rFonts w:hint="eastAsia"/>
        </w:rPr>
        <w:t>は日本政府に対して、2018年2月20日までに、</w:t>
      </w:r>
      <w:r w:rsidR="000D5655">
        <w:rPr>
          <w:rFonts w:hint="eastAsia"/>
        </w:rPr>
        <w:t>Ｎ氏</w:t>
      </w:r>
      <w:r w:rsidR="002C18B6" w:rsidRPr="0040359F">
        <w:rPr>
          <w:rFonts w:hint="eastAsia"/>
        </w:rPr>
        <w:t>の現状</w:t>
      </w:r>
      <w:r w:rsidR="00BF0C33" w:rsidRPr="0040359F">
        <w:rPr>
          <w:rFonts w:hint="eastAsia"/>
        </w:rPr>
        <w:t>に関する詳細情報</w:t>
      </w:r>
      <w:r w:rsidR="002C18B6" w:rsidRPr="0040359F">
        <w:rPr>
          <w:rFonts w:hint="eastAsia"/>
        </w:rPr>
        <w:t>と情報提供者の主張に対するコメント</w:t>
      </w:r>
      <w:r w:rsidR="00BF0C33" w:rsidRPr="0040359F">
        <w:rPr>
          <w:rFonts w:hint="eastAsia"/>
        </w:rPr>
        <w:t>について</w:t>
      </w:r>
      <w:r w:rsidR="002C18B6" w:rsidRPr="0040359F">
        <w:rPr>
          <w:rFonts w:hint="eastAsia"/>
        </w:rPr>
        <w:t>回答するように求めた。</w:t>
      </w:r>
    </w:p>
    <w:p w:rsidR="002C18B6" w:rsidRPr="0040359F" w:rsidRDefault="002C18B6" w:rsidP="00277D0A">
      <w:pPr>
        <w:ind w:right="840"/>
      </w:pPr>
    </w:p>
    <w:p w:rsidR="002C18B6" w:rsidRPr="0040359F" w:rsidRDefault="007515C6" w:rsidP="00277D0A">
      <w:pPr>
        <w:ind w:right="840"/>
      </w:pPr>
      <w:r w:rsidRPr="0040359F">
        <w:t>26</w:t>
      </w:r>
      <w:r w:rsidR="002C18B6" w:rsidRPr="0040359F">
        <w:rPr>
          <w:rFonts w:hint="eastAsia"/>
        </w:rPr>
        <w:t xml:space="preserve">　2018年3月6日に、</w:t>
      </w:r>
      <w:r w:rsidR="00BF0C33" w:rsidRPr="0040359F">
        <w:rPr>
          <w:rFonts w:hint="eastAsia"/>
        </w:rPr>
        <w:t>作業部会</w:t>
      </w:r>
      <w:r w:rsidR="002C18B6" w:rsidRPr="0040359F">
        <w:rPr>
          <w:rFonts w:hint="eastAsia"/>
        </w:rPr>
        <w:t>は日本政府から、期限の延長を求める連絡を受けた。</w:t>
      </w:r>
      <w:r w:rsidR="00BF0C33" w:rsidRPr="0040359F">
        <w:rPr>
          <w:rFonts w:hint="eastAsia"/>
        </w:rPr>
        <w:t>作業部会</w:t>
      </w:r>
      <w:r w:rsidR="002C18B6" w:rsidRPr="0040359F">
        <w:rPr>
          <w:rFonts w:hint="eastAsia"/>
        </w:rPr>
        <w:t>は、作業</w:t>
      </w:r>
      <w:r w:rsidR="00BF0C33" w:rsidRPr="0040359F">
        <w:rPr>
          <w:rFonts w:hint="eastAsia"/>
        </w:rPr>
        <w:t>規則</w:t>
      </w:r>
      <w:r w:rsidR="002C18B6" w:rsidRPr="0040359F">
        <w:rPr>
          <w:rFonts w:hint="eastAsia"/>
        </w:rPr>
        <w:t>パラグラフ15と16に</w:t>
      </w:r>
      <w:r w:rsidR="00BF0C33" w:rsidRPr="0040359F">
        <w:rPr>
          <w:rFonts w:hint="eastAsia"/>
        </w:rPr>
        <w:t>したがって</w:t>
      </w:r>
      <w:r w:rsidR="002C18B6" w:rsidRPr="0040359F">
        <w:rPr>
          <w:rFonts w:hint="eastAsia"/>
        </w:rPr>
        <w:t>、期限の延長を要求するのは</w:t>
      </w:r>
      <w:r w:rsidR="00BF0C33" w:rsidRPr="0040359F">
        <w:rPr>
          <w:rFonts w:hint="eastAsia"/>
        </w:rPr>
        <w:t>作業部会</w:t>
      </w:r>
      <w:r w:rsidR="002C18B6" w:rsidRPr="0040359F">
        <w:rPr>
          <w:rFonts w:hint="eastAsia"/>
        </w:rPr>
        <w:t>が設定したオリジナルの期限までに行われなければならないこと</w:t>
      </w:r>
      <w:r w:rsidR="00BF0C33" w:rsidRPr="0040359F">
        <w:rPr>
          <w:rFonts w:hint="eastAsia"/>
        </w:rPr>
        <w:t>に言及する</w:t>
      </w:r>
      <w:r w:rsidR="002C18B6" w:rsidRPr="0040359F">
        <w:rPr>
          <w:rFonts w:hint="eastAsia"/>
        </w:rPr>
        <w:t>。本件の場合、提出期限延長の要求は、2018年2月20日の2週間後になされ、</w:t>
      </w:r>
      <w:r w:rsidR="00BF0C33" w:rsidRPr="0040359F">
        <w:rPr>
          <w:rFonts w:hint="eastAsia"/>
        </w:rPr>
        <w:t>したがって</w:t>
      </w:r>
      <w:r w:rsidR="002C18B6" w:rsidRPr="0040359F">
        <w:rPr>
          <w:rFonts w:hint="eastAsia"/>
        </w:rPr>
        <w:t>否定された。</w:t>
      </w:r>
    </w:p>
    <w:p w:rsidR="002C18B6" w:rsidRPr="0040359F" w:rsidRDefault="002C18B6" w:rsidP="00277D0A">
      <w:pPr>
        <w:ind w:right="840"/>
      </w:pPr>
    </w:p>
    <w:p w:rsidR="002C18B6" w:rsidRPr="0040359F" w:rsidRDefault="007515C6" w:rsidP="00277D0A">
      <w:pPr>
        <w:ind w:right="840"/>
      </w:pPr>
      <w:r w:rsidRPr="0040359F">
        <w:t>27</w:t>
      </w:r>
      <w:r w:rsidR="002C18B6" w:rsidRPr="0040359F">
        <w:rPr>
          <w:rFonts w:hint="eastAsia"/>
        </w:rPr>
        <w:t xml:space="preserve">　日本政府はそれにもかかわらず、2018年4月6日に</w:t>
      </w:r>
      <w:r w:rsidR="00BF0C33" w:rsidRPr="0040359F">
        <w:rPr>
          <w:rFonts w:hint="eastAsia"/>
        </w:rPr>
        <w:t>回答を提出した</w:t>
      </w:r>
      <w:r w:rsidR="002C18B6" w:rsidRPr="0040359F">
        <w:rPr>
          <w:rFonts w:hint="eastAsia"/>
        </w:rPr>
        <w:t>。これは、6週間遅れたものであり、</w:t>
      </w:r>
      <w:r w:rsidR="00BF0C33" w:rsidRPr="0040359F">
        <w:rPr>
          <w:rFonts w:hint="eastAsia"/>
        </w:rPr>
        <w:t>作業部会</w:t>
      </w:r>
      <w:r w:rsidR="002C18B6" w:rsidRPr="0040359F">
        <w:rPr>
          <w:rFonts w:hint="eastAsia"/>
        </w:rPr>
        <w:t>は日本政府が示す期限内に提出されたものであっても、受け取</w:t>
      </w:r>
      <w:r w:rsidR="00BF0C33" w:rsidRPr="0040359F">
        <w:rPr>
          <w:rFonts w:hint="eastAsia"/>
        </w:rPr>
        <w:t>ること</w:t>
      </w:r>
      <w:r w:rsidR="002C18B6" w:rsidRPr="0040359F">
        <w:rPr>
          <w:rFonts w:hint="eastAsia"/>
        </w:rPr>
        <w:t>はできない。</w:t>
      </w:r>
    </w:p>
    <w:p w:rsidR="002C18B6" w:rsidRPr="0040359F" w:rsidRDefault="002C18B6" w:rsidP="00277D0A">
      <w:pPr>
        <w:ind w:right="840"/>
      </w:pPr>
    </w:p>
    <w:p w:rsidR="002C18B6" w:rsidRPr="0040359F" w:rsidRDefault="00BF0C33" w:rsidP="00277D0A">
      <w:pPr>
        <w:ind w:right="840"/>
        <w:rPr>
          <w:b/>
          <w:sz w:val="28"/>
          <w:szCs w:val="28"/>
        </w:rPr>
      </w:pPr>
      <w:r w:rsidRPr="0040359F">
        <w:rPr>
          <w:rFonts w:hint="eastAsia"/>
          <w:b/>
          <w:sz w:val="28"/>
          <w:szCs w:val="28"/>
        </w:rPr>
        <w:t>検討</w:t>
      </w:r>
    </w:p>
    <w:p w:rsidR="002C18B6" w:rsidRPr="0040359F" w:rsidRDefault="002C18B6" w:rsidP="00277D0A">
      <w:pPr>
        <w:ind w:right="840"/>
      </w:pPr>
    </w:p>
    <w:p w:rsidR="002C18B6" w:rsidRPr="0040359F" w:rsidRDefault="007515C6" w:rsidP="00277D0A">
      <w:pPr>
        <w:ind w:right="840"/>
      </w:pPr>
      <w:r w:rsidRPr="0040359F">
        <w:t>28</w:t>
      </w:r>
      <w:r w:rsidR="002C18B6" w:rsidRPr="0040359F">
        <w:rPr>
          <w:rFonts w:hint="eastAsia"/>
        </w:rPr>
        <w:t xml:space="preserve">　日本政府から適切な時機に回答がなかったので、</w:t>
      </w:r>
      <w:r w:rsidR="00BF0C33" w:rsidRPr="0040359F">
        <w:rPr>
          <w:rFonts w:hint="eastAsia"/>
        </w:rPr>
        <w:t>作業部会</w:t>
      </w:r>
      <w:r w:rsidR="002C18B6" w:rsidRPr="0040359F">
        <w:rPr>
          <w:rFonts w:hint="eastAsia"/>
        </w:rPr>
        <w:t>は作業</w:t>
      </w:r>
      <w:r w:rsidR="00BF0C33" w:rsidRPr="0040359F">
        <w:rPr>
          <w:rFonts w:hint="eastAsia"/>
        </w:rPr>
        <w:t>規則</w:t>
      </w:r>
      <w:r w:rsidR="002C18B6" w:rsidRPr="0040359F">
        <w:rPr>
          <w:rFonts w:hint="eastAsia"/>
        </w:rPr>
        <w:t>パラグ</w:t>
      </w:r>
      <w:r w:rsidR="002C18B6" w:rsidRPr="0040359F">
        <w:rPr>
          <w:rFonts w:hint="eastAsia"/>
        </w:rPr>
        <w:lastRenderedPageBreak/>
        <w:t>ラフ</w:t>
      </w:r>
      <w:r w:rsidRPr="0040359F">
        <w:t>15</w:t>
      </w:r>
      <w:r w:rsidR="002C18B6" w:rsidRPr="0040359F">
        <w:rPr>
          <w:rFonts w:hint="eastAsia"/>
        </w:rPr>
        <w:t>にしたがって、本意見を出す。</w:t>
      </w:r>
    </w:p>
    <w:p w:rsidR="002C18B6" w:rsidRPr="0040359F" w:rsidRDefault="002C18B6" w:rsidP="00277D0A">
      <w:pPr>
        <w:ind w:right="840"/>
      </w:pPr>
    </w:p>
    <w:p w:rsidR="002C18B6" w:rsidRPr="0040359F" w:rsidRDefault="007515C6" w:rsidP="00277D0A">
      <w:pPr>
        <w:ind w:right="840"/>
      </w:pPr>
      <w:r w:rsidRPr="0040359F">
        <w:t>29</w:t>
      </w:r>
      <w:r w:rsidR="002C18B6" w:rsidRPr="0040359F">
        <w:rPr>
          <w:rFonts w:hint="eastAsia"/>
        </w:rPr>
        <w:t xml:space="preserve">　</w:t>
      </w:r>
      <w:r w:rsidR="00BF0C33" w:rsidRPr="0040359F">
        <w:rPr>
          <w:rFonts w:hint="eastAsia"/>
        </w:rPr>
        <w:t>作業部会</w:t>
      </w:r>
      <w:r w:rsidR="00E714A1" w:rsidRPr="0040359F">
        <w:rPr>
          <w:rFonts w:hint="eastAsia"/>
        </w:rPr>
        <w:t>は、</w:t>
      </w:r>
      <w:r w:rsidR="0025045A" w:rsidRPr="0040359F">
        <w:rPr>
          <w:rFonts w:hint="eastAsia"/>
        </w:rPr>
        <w:t>法理論上のものとして、</w:t>
      </w:r>
      <w:r w:rsidR="00A7778A" w:rsidRPr="0040359F">
        <w:rPr>
          <w:rFonts w:hint="eastAsia"/>
        </w:rPr>
        <w:t>証明の問題に関する手法を確立している。</w:t>
      </w:r>
      <w:r w:rsidR="00E714A1" w:rsidRPr="0040359F">
        <w:rPr>
          <w:rFonts w:hint="eastAsia"/>
        </w:rPr>
        <w:t>情報提供者が、</w:t>
      </w:r>
      <w:r w:rsidR="0025045A" w:rsidRPr="0040359F">
        <w:rPr>
          <w:rFonts w:hint="eastAsia"/>
        </w:rPr>
        <w:t>恣意的拘禁を構成する国際法の違反について一応確からしいものであるとレベルの</w:t>
      </w:r>
      <w:r w:rsidR="00E714A1" w:rsidRPr="0040359F">
        <w:rPr>
          <w:rFonts w:hint="eastAsia"/>
        </w:rPr>
        <w:t>主張を行った場合、もし政府がそれを否定したいのであれば、証明責任は政府にある</w:t>
      </w:r>
      <w:r w:rsidRPr="0040359F">
        <w:t>(</w:t>
      </w:r>
      <w:r w:rsidR="00E714A1" w:rsidRPr="0040359F">
        <w:rPr>
          <w:rFonts w:hint="eastAsia"/>
        </w:rPr>
        <w:t>A</w:t>
      </w:r>
      <w:r w:rsidR="00E714A1" w:rsidRPr="0040359F">
        <w:t>/HRA/19/57,</w:t>
      </w:r>
      <w:r w:rsidR="00E714A1" w:rsidRPr="0040359F">
        <w:rPr>
          <w:rFonts w:hint="eastAsia"/>
        </w:rPr>
        <w:t>パラグラフ</w:t>
      </w:r>
      <w:r w:rsidRPr="0040359F">
        <w:t>68</w:t>
      </w:r>
      <w:r w:rsidR="00E714A1" w:rsidRPr="0040359F">
        <w:rPr>
          <w:rFonts w:hint="eastAsia"/>
        </w:rPr>
        <w:t>参照</w:t>
      </w:r>
      <w:r w:rsidRPr="0040359F">
        <w:t>)</w:t>
      </w:r>
      <w:r w:rsidR="00E714A1" w:rsidRPr="0040359F">
        <w:rPr>
          <w:rFonts w:hint="eastAsia"/>
        </w:rPr>
        <w:t>。本件の場合、日本政府は、情報提供者からなされた信用できる</w:t>
      </w:r>
      <w:r w:rsidR="0025045A" w:rsidRPr="0040359F">
        <w:rPr>
          <w:rFonts w:hint="eastAsia"/>
        </w:rPr>
        <w:t>一応確からしい</w:t>
      </w:r>
      <w:r w:rsidR="00E714A1" w:rsidRPr="0040359F">
        <w:rPr>
          <w:rFonts w:hint="eastAsia"/>
        </w:rPr>
        <w:t>主張に関して反論を述べないという選択肢を取った。</w:t>
      </w:r>
    </w:p>
    <w:p w:rsidR="00E714A1" w:rsidRPr="0040359F" w:rsidRDefault="00E714A1" w:rsidP="00277D0A">
      <w:pPr>
        <w:ind w:right="840"/>
      </w:pPr>
    </w:p>
    <w:p w:rsidR="00E714A1" w:rsidRPr="0040359F" w:rsidRDefault="007515C6" w:rsidP="00277D0A">
      <w:pPr>
        <w:ind w:right="840"/>
      </w:pPr>
      <w:r w:rsidRPr="0040359F">
        <w:t>30</w:t>
      </w:r>
      <w:r w:rsidR="00E714A1" w:rsidRPr="0040359F">
        <w:rPr>
          <w:rFonts w:hint="eastAsia"/>
        </w:rPr>
        <w:t xml:space="preserve">　</w:t>
      </w:r>
      <w:r w:rsidR="00226905" w:rsidRPr="0040359F">
        <w:rPr>
          <w:rFonts w:hint="eastAsia"/>
        </w:rPr>
        <w:t>まず、</w:t>
      </w:r>
      <w:r w:rsidR="00517183" w:rsidRPr="0040359F">
        <w:rPr>
          <w:rFonts w:hint="eastAsia"/>
        </w:rPr>
        <w:t>作業部会</w:t>
      </w:r>
      <w:r w:rsidR="00226905" w:rsidRPr="0040359F">
        <w:rPr>
          <w:rFonts w:hint="eastAsia"/>
        </w:rPr>
        <w:t>は</w:t>
      </w:r>
      <w:r w:rsidR="00517183" w:rsidRPr="0040359F">
        <w:rPr>
          <w:rFonts w:hint="eastAsia"/>
        </w:rPr>
        <w:t>、情報提供者と政府からのコミュニケーション</w:t>
      </w:r>
      <w:r w:rsidR="00241B0B" w:rsidRPr="0040359F">
        <w:rPr>
          <w:rFonts w:hint="eastAsia"/>
        </w:rPr>
        <w:t>の</w:t>
      </w:r>
      <w:r w:rsidR="00517183" w:rsidRPr="0040359F">
        <w:rPr>
          <w:rFonts w:hint="eastAsia"/>
        </w:rPr>
        <w:t>扱いについての</w:t>
      </w:r>
      <w:r w:rsidR="00226905" w:rsidRPr="0040359F">
        <w:rPr>
          <w:rFonts w:hint="eastAsia"/>
        </w:rPr>
        <w:t>手続</w:t>
      </w:r>
      <w:r w:rsidR="00517183" w:rsidRPr="0040359F">
        <w:rPr>
          <w:rFonts w:hint="eastAsia"/>
        </w:rPr>
        <w:t>規則が作業規則</w:t>
      </w:r>
      <w:r w:rsidRPr="0040359F">
        <w:t>(</w:t>
      </w:r>
      <w:r w:rsidR="00517183" w:rsidRPr="0040359F">
        <w:rPr>
          <w:rFonts w:hint="eastAsia"/>
        </w:rPr>
        <w:t>A</w:t>
      </w:r>
      <w:r w:rsidR="00517183" w:rsidRPr="0040359F">
        <w:t>/HRC/36/38</w:t>
      </w:r>
      <w:r w:rsidRPr="0040359F">
        <w:t>)</w:t>
      </w:r>
      <w:r w:rsidR="00226905" w:rsidRPr="0040359F">
        <w:rPr>
          <w:rFonts w:hint="eastAsia"/>
        </w:rPr>
        <w:t>に</w:t>
      </w:r>
      <w:r w:rsidR="00517183" w:rsidRPr="0040359F">
        <w:rPr>
          <w:rFonts w:hint="eastAsia"/>
        </w:rPr>
        <w:t>記されており、当事者が適用可能であると考える他の</w:t>
      </w:r>
      <w:r w:rsidR="00292DCC" w:rsidRPr="0040359F">
        <w:rPr>
          <w:rFonts w:hint="eastAsia"/>
        </w:rPr>
        <w:t>国際的</w:t>
      </w:r>
      <w:r w:rsidR="00517183" w:rsidRPr="0040359F">
        <w:rPr>
          <w:rFonts w:hint="eastAsia"/>
        </w:rPr>
        <w:t>規定によらないことを強調しておきたい</w:t>
      </w:r>
      <w:r w:rsidR="00226905" w:rsidRPr="0040359F">
        <w:rPr>
          <w:rFonts w:hint="eastAsia"/>
        </w:rPr>
        <w:t>。</w:t>
      </w:r>
      <w:r w:rsidR="00517183" w:rsidRPr="0040359F">
        <w:rPr>
          <w:rFonts w:hint="eastAsia"/>
        </w:rPr>
        <w:t>この関連で、作業部会は、</w:t>
      </w:r>
      <w:r w:rsidR="008C70FB" w:rsidRPr="0040359F">
        <w:rPr>
          <w:rFonts w:hint="eastAsia"/>
        </w:rPr>
        <w:t>当該国において国内救済を尽くさない限りコミュニケーションの検討が行えないなどという規則がその作業規則に存在しないことを</w:t>
      </w:r>
      <w:r w:rsidR="00517183" w:rsidRPr="0040359F">
        <w:rPr>
          <w:rFonts w:hint="eastAsia"/>
        </w:rPr>
        <w:t>明確に指摘する。</w:t>
      </w:r>
      <w:r w:rsidR="00DA3F6E" w:rsidRPr="0040359F">
        <w:rPr>
          <w:rFonts w:hint="eastAsia"/>
        </w:rPr>
        <w:t>したがって情報提供者には、作業部会に通報する前に、</w:t>
      </w:r>
      <w:r w:rsidR="00EC7D33" w:rsidRPr="0040359F">
        <w:rPr>
          <w:rFonts w:hint="eastAsia"/>
        </w:rPr>
        <w:t>国内救済手続きをすべて尽くさなければならない義務は存在しない</w:t>
      </w:r>
      <w:r w:rsidR="008C70FB" w:rsidRPr="0040359F">
        <w:rPr>
          <w:rStyle w:val="a7"/>
        </w:rPr>
        <w:footnoteReference w:id="1"/>
      </w:r>
      <w:r w:rsidR="00EC7D33" w:rsidRPr="0040359F">
        <w:rPr>
          <w:rFonts w:hint="eastAsia"/>
        </w:rPr>
        <w:t>。</w:t>
      </w:r>
    </w:p>
    <w:p w:rsidR="00EC7D33" w:rsidRPr="0040359F" w:rsidRDefault="00EC7D33" w:rsidP="00277D0A">
      <w:pPr>
        <w:ind w:right="840"/>
      </w:pPr>
    </w:p>
    <w:p w:rsidR="00EC7D33" w:rsidRPr="0040359F" w:rsidRDefault="007515C6" w:rsidP="00277D0A">
      <w:pPr>
        <w:ind w:right="840"/>
      </w:pPr>
      <w:r w:rsidRPr="0040359F">
        <w:t>31</w:t>
      </w:r>
      <w:r w:rsidR="00EC7D33" w:rsidRPr="0040359F">
        <w:rPr>
          <w:rFonts w:hint="eastAsia"/>
        </w:rPr>
        <w:t xml:space="preserve">　</w:t>
      </w:r>
      <w:r w:rsidR="00D64B41" w:rsidRPr="0040359F">
        <w:rPr>
          <w:rFonts w:hint="eastAsia"/>
        </w:rPr>
        <w:t>作業部会</w:t>
      </w:r>
      <w:r w:rsidR="00EC7D33" w:rsidRPr="0040359F">
        <w:rPr>
          <w:rFonts w:hint="eastAsia"/>
        </w:rPr>
        <w:t>は</w:t>
      </w:r>
      <w:r w:rsidR="000D5655">
        <w:rPr>
          <w:rFonts w:hint="eastAsia"/>
        </w:rPr>
        <w:t>Ｎ氏</w:t>
      </w:r>
      <w:r w:rsidR="00EC7D33" w:rsidRPr="0040359F">
        <w:rPr>
          <w:rFonts w:hint="eastAsia"/>
        </w:rPr>
        <w:t>が当初、2017年7月19日に</w:t>
      </w:r>
      <w:r w:rsidR="00D64B41" w:rsidRPr="0040359F">
        <w:rPr>
          <w:rFonts w:hint="eastAsia"/>
        </w:rPr>
        <w:t>店からの</w:t>
      </w:r>
      <w:r w:rsidR="00DA3F6E" w:rsidRPr="0040359F">
        <w:rPr>
          <w:rFonts w:hint="eastAsia"/>
        </w:rPr>
        <w:t>缶入り炭酸飲料</w:t>
      </w:r>
      <w:r w:rsidR="00EC7D33" w:rsidRPr="0040359F">
        <w:rPr>
          <w:rFonts w:hint="eastAsia"/>
        </w:rPr>
        <w:t>の窃盗未遂で</w:t>
      </w:r>
      <w:r w:rsidR="00D64B41" w:rsidRPr="0040359F">
        <w:rPr>
          <w:rFonts w:hint="eastAsia"/>
        </w:rPr>
        <w:t>警察に</w:t>
      </w:r>
      <w:r w:rsidR="00EC7D33" w:rsidRPr="0040359F">
        <w:rPr>
          <w:rFonts w:hint="eastAsia"/>
        </w:rPr>
        <w:t>つかまった</w:t>
      </w:r>
      <w:r w:rsidR="00D64B41" w:rsidRPr="0040359F">
        <w:rPr>
          <w:rFonts w:hint="eastAsia"/>
        </w:rPr>
        <w:t>ことに言及する</w:t>
      </w:r>
      <w:r w:rsidR="00EC7D33" w:rsidRPr="0040359F">
        <w:rPr>
          <w:rFonts w:hint="eastAsia"/>
        </w:rPr>
        <w:t>。この事件の際に、</w:t>
      </w:r>
      <w:r w:rsidR="000D5655">
        <w:rPr>
          <w:rFonts w:hint="eastAsia"/>
        </w:rPr>
        <w:t>Ｎ氏</w:t>
      </w:r>
      <w:r w:rsidR="00EC7D33" w:rsidRPr="0040359F">
        <w:rPr>
          <w:rFonts w:hint="eastAsia"/>
        </w:rPr>
        <w:t>と</w:t>
      </w:r>
      <w:r w:rsidR="00D64B41" w:rsidRPr="0040359F">
        <w:rPr>
          <w:rFonts w:hint="eastAsia"/>
        </w:rPr>
        <w:t>店員</w:t>
      </w:r>
      <w:r w:rsidR="00EC7D33" w:rsidRPr="0040359F">
        <w:rPr>
          <w:rFonts w:hint="eastAsia"/>
        </w:rPr>
        <w:t>、</w:t>
      </w:r>
      <w:r w:rsidR="000D5655">
        <w:rPr>
          <w:rFonts w:hint="eastAsia"/>
        </w:rPr>
        <w:t>Ｎ氏</w:t>
      </w:r>
      <w:r w:rsidR="00EC7D33" w:rsidRPr="0040359F">
        <w:rPr>
          <w:rFonts w:hint="eastAsia"/>
        </w:rPr>
        <w:t>と警察の間で口論などがあったとは指摘されていない。</w:t>
      </w:r>
      <w:r w:rsidR="00D64B41" w:rsidRPr="0040359F">
        <w:rPr>
          <w:rFonts w:hint="eastAsia"/>
        </w:rPr>
        <w:t>つまり、</w:t>
      </w:r>
      <w:r w:rsidR="00DA3F6E" w:rsidRPr="0040359F">
        <w:rPr>
          <w:rFonts w:hint="eastAsia"/>
        </w:rPr>
        <w:t>当時病的なエピソードに</w:t>
      </w:r>
      <w:r w:rsidR="000D5655">
        <w:rPr>
          <w:rFonts w:hint="eastAsia"/>
        </w:rPr>
        <w:t>Ｎ氏</w:t>
      </w:r>
      <w:r w:rsidR="00DA3F6E" w:rsidRPr="0040359F">
        <w:rPr>
          <w:rFonts w:hint="eastAsia"/>
        </w:rPr>
        <w:t>が苦しんでいたとか、</w:t>
      </w:r>
      <w:r w:rsidR="00EC7D33" w:rsidRPr="0040359F">
        <w:rPr>
          <w:rFonts w:hint="eastAsia"/>
        </w:rPr>
        <w:t>彼が凶暴だとか</w:t>
      </w:r>
      <w:r w:rsidR="00D64B41" w:rsidRPr="0040359F">
        <w:rPr>
          <w:rFonts w:hint="eastAsia"/>
        </w:rPr>
        <w:t>いった主張は</w:t>
      </w:r>
      <w:r w:rsidR="00EC7D33" w:rsidRPr="0040359F">
        <w:rPr>
          <w:rFonts w:hint="eastAsia"/>
        </w:rPr>
        <w:t>なかった。</w:t>
      </w:r>
      <w:r w:rsidR="00D64B41" w:rsidRPr="0040359F">
        <w:rPr>
          <w:rFonts w:hint="eastAsia"/>
        </w:rPr>
        <w:t>また作業部会</w:t>
      </w:r>
      <w:r w:rsidR="00EC7D33" w:rsidRPr="0040359F">
        <w:rPr>
          <w:rFonts w:hint="eastAsia"/>
        </w:rPr>
        <w:t>は</w:t>
      </w:r>
      <w:r w:rsidR="00D64B41" w:rsidRPr="0040359F">
        <w:rPr>
          <w:rFonts w:hint="eastAsia"/>
        </w:rPr>
        <w:t>、</w:t>
      </w:r>
      <w:r w:rsidR="00EC7D33" w:rsidRPr="0040359F">
        <w:rPr>
          <w:rFonts w:hint="eastAsia"/>
        </w:rPr>
        <w:t>日本政府は反論</w:t>
      </w:r>
      <w:r w:rsidR="00D64B41" w:rsidRPr="0040359F">
        <w:rPr>
          <w:rFonts w:hint="eastAsia"/>
        </w:rPr>
        <w:t>する</w:t>
      </w:r>
      <w:r w:rsidR="00EC7D33" w:rsidRPr="0040359F">
        <w:rPr>
          <w:rFonts w:hint="eastAsia"/>
        </w:rPr>
        <w:t>機会があったのに、これを行わないことを選んだと指摘</w:t>
      </w:r>
      <w:r w:rsidR="00D64B41" w:rsidRPr="0040359F">
        <w:rPr>
          <w:rFonts w:hint="eastAsia"/>
        </w:rPr>
        <w:t>しておく</w:t>
      </w:r>
      <w:r w:rsidR="00EC7D33" w:rsidRPr="0040359F">
        <w:rPr>
          <w:rFonts w:hint="eastAsia"/>
        </w:rPr>
        <w:t>。</w:t>
      </w:r>
    </w:p>
    <w:p w:rsidR="00EC7D33" w:rsidRDefault="00EC7D33" w:rsidP="00277D0A">
      <w:pPr>
        <w:ind w:right="840"/>
      </w:pPr>
    </w:p>
    <w:p w:rsidR="00120FC7" w:rsidRDefault="00120FC7" w:rsidP="00277D0A">
      <w:pPr>
        <w:ind w:right="840"/>
      </w:pPr>
      <w:r>
        <w:rPr>
          <w:rFonts w:hint="eastAsia"/>
        </w:rPr>
        <w:t>【パラグラフ3</w:t>
      </w:r>
      <w:r>
        <w:t>2</w:t>
      </w:r>
      <w:r>
        <w:rPr>
          <w:rFonts w:hint="eastAsia"/>
        </w:rPr>
        <w:t>から3</w:t>
      </w:r>
      <w:r>
        <w:t>7</w:t>
      </w:r>
      <w:r w:rsidR="005B7162">
        <w:rPr>
          <w:rFonts w:hint="eastAsia"/>
        </w:rPr>
        <w:t>まで</w:t>
      </w:r>
      <w:r>
        <w:rPr>
          <w:rFonts w:hint="eastAsia"/>
        </w:rPr>
        <w:t>省略】</w:t>
      </w:r>
    </w:p>
    <w:p w:rsidR="00120FC7" w:rsidRPr="00120FC7" w:rsidRDefault="00120FC7" w:rsidP="00277D0A">
      <w:pPr>
        <w:ind w:right="840"/>
      </w:pPr>
    </w:p>
    <w:p w:rsidR="00BE6FFB" w:rsidRDefault="007515C6" w:rsidP="00277D0A">
      <w:pPr>
        <w:ind w:right="840"/>
      </w:pPr>
      <w:r w:rsidRPr="0040359F">
        <w:t>38</w:t>
      </w:r>
      <w:r w:rsidR="00BE6FFB" w:rsidRPr="0040359F">
        <w:rPr>
          <w:rFonts w:hint="eastAsia"/>
        </w:rPr>
        <w:t xml:space="preserve">　</w:t>
      </w:r>
      <w:r w:rsidR="00DF37CB" w:rsidRPr="0040359F">
        <w:rPr>
          <w:rFonts w:hint="eastAsia"/>
        </w:rPr>
        <w:t>作業</w:t>
      </w:r>
      <w:r w:rsidR="00692CBD" w:rsidRPr="0040359F">
        <w:rPr>
          <w:rFonts w:hint="eastAsia"/>
        </w:rPr>
        <w:t>部会</w:t>
      </w:r>
      <w:r w:rsidR="00BE6FFB" w:rsidRPr="0040359F">
        <w:rPr>
          <w:rFonts w:hint="eastAsia"/>
        </w:rPr>
        <w:t>はさらに以下のように強調したい。</w:t>
      </w:r>
      <w:r w:rsidR="001F2B21" w:rsidRPr="0040359F">
        <w:rPr>
          <w:rFonts w:hint="eastAsia"/>
        </w:rPr>
        <w:t>いかなる拘禁であれ、</w:t>
      </w:r>
      <w:r w:rsidR="004856EE" w:rsidRPr="0040359F">
        <w:rPr>
          <w:rFonts w:hint="eastAsia"/>
        </w:rPr>
        <w:t>精神科病院</w:t>
      </w:r>
      <w:r w:rsidR="00BE6FFB" w:rsidRPr="0040359F">
        <w:rPr>
          <w:rFonts w:hint="eastAsia"/>
        </w:rPr>
        <w:t>における拘禁でも自由権規約9条</w:t>
      </w:r>
      <w:r w:rsidR="004856EE" w:rsidRPr="0040359F">
        <w:rPr>
          <w:rFonts w:hint="eastAsia"/>
        </w:rPr>
        <w:t>の基準を充たすものでなければ</w:t>
      </w:r>
      <w:r w:rsidR="00BE6FFB" w:rsidRPr="0040359F">
        <w:rPr>
          <w:rFonts w:hint="eastAsia"/>
        </w:rPr>
        <w:t>ならない。</w:t>
      </w:r>
      <w:r w:rsidR="004856EE" w:rsidRPr="0040359F">
        <w:rPr>
          <w:rFonts w:hint="eastAsia"/>
        </w:rPr>
        <w:t>作業部会</w:t>
      </w:r>
      <w:r w:rsidR="00BE6FFB" w:rsidRPr="0040359F">
        <w:rPr>
          <w:rFonts w:hint="eastAsia"/>
        </w:rPr>
        <w:t>は</w:t>
      </w:r>
      <w:r w:rsidR="00692CBD" w:rsidRPr="0040359F">
        <w:rPr>
          <w:rFonts w:hint="eastAsia"/>
        </w:rPr>
        <w:t>自由を剥奪されたすべての人が法廷に救済とその手続きを求める際の基本的原則とガイドライン</w:t>
      </w:r>
      <w:r w:rsidRPr="0040359F">
        <w:t>(</w:t>
      </w:r>
      <w:r w:rsidR="004856EE" w:rsidRPr="0040359F">
        <w:rPr>
          <w:rFonts w:hint="eastAsia"/>
        </w:rPr>
        <w:t>B</w:t>
      </w:r>
      <w:r w:rsidR="004856EE" w:rsidRPr="0040359F">
        <w:t>asic Principles and Guidelines on Remedies</w:t>
      </w:r>
      <w:r w:rsidR="001F2B21" w:rsidRPr="0040359F">
        <w:rPr>
          <w:rFonts w:hint="eastAsia"/>
        </w:rPr>
        <w:t xml:space="preserve"> and </w:t>
      </w:r>
      <w:r w:rsidR="004856EE" w:rsidRPr="0040359F">
        <w:rPr>
          <w:rFonts w:hint="eastAsia"/>
        </w:rPr>
        <w:t>P</w:t>
      </w:r>
      <w:r w:rsidR="004856EE" w:rsidRPr="0040359F">
        <w:t xml:space="preserve">rocedures on the </w:t>
      </w:r>
      <w:r w:rsidR="004856EE" w:rsidRPr="0040359F">
        <w:rPr>
          <w:rFonts w:hint="eastAsia"/>
        </w:rPr>
        <w:t>R</w:t>
      </w:r>
      <w:r w:rsidR="004856EE" w:rsidRPr="0040359F">
        <w:t xml:space="preserve">ights of </w:t>
      </w:r>
      <w:r w:rsidR="004856EE" w:rsidRPr="0040359F">
        <w:rPr>
          <w:rFonts w:hint="eastAsia"/>
        </w:rPr>
        <w:t>A</w:t>
      </w:r>
      <w:r w:rsidR="004856EE" w:rsidRPr="0040359F">
        <w:t xml:space="preserve">nyone </w:t>
      </w:r>
      <w:r w:rsidR="004856EE" w:rsidRPr="0040359F">
        <w:rPr>
          <w:rFonts w:hint="eastAsia"/>
        </w:rPr>
        <w:t>D</w:t>
      </w:r>
      <w:r w:rsidR="004856EE" w:rsidRPr="0040359F">
        <w:t xml:space="preserve">eprived of </w:t>
      </w:r>
      <w:r w:rsidR="004856EE" w:rsidRPr="0040359F">
        <w:rPr>
          <w:rFonts w:hint="eastAsia"/>
        </w:rPr>
        <w:t>T</w:t>
      </w:r>
      <w:r w:rsidR="004856EE" w:rsidRPr="0040359F">
        <w:t xml:space="preserve">heir </w:t>
      </w:r>
      <w:r w:rsidR="004856EE" w:rsidRPr="0040359F">
        <w:rPr>
          <w:rFonts w:hint="eastAsia"/>
        </w:rPr>
        <w:t>L</w:t>
      </w:r>
      <w:r w:rsidR="004856EE" w:rsidRPr="0040359F">
        <w:t xml:space="preserve">iberty to </w:t>
      </w:r>
      <w:r w:rsidR="004856EE" w:rsidRPr="0040359F">
        <w:rPr>
          <w:rFonts w:hint="eastAsia"/>
        </w:rPr>
        <w:t>B</w:t>
      </w:r>
      <w:r w:rsidR="004856EE" w:rsidRPr="0040359F">
        <w:t xml:space="preserve">ring </w:t>
      </w:r>
      <w:r w:rsidR="004856EE" w:rsidRPr="0040359F">
        <w:rPr>
          <w:rFonts w:hint="eastAsia"/>
        </w:rPr>
        <w:t>P</w:t>
      </w:r>
      <w:r w:rsidR="004856EE" w:rsidRPr="0040359F">
        <w:t>roceedings before a Court</w:t>
      </w:r>
      <w:r w:rsidRPr="0040359F">
        <w:t>)</w:t>
      </w:r>
      <w:r w:rsidR="004856EE" w:rsidRPr="0040359F">
        <w:rPr>
          <w:rFonts w:hint="eastAsia"/>
        </w:rPr>
        <w:t>という文書</w:t>
      </w:r>
      <w:r w:rsidR="00BE6FFB" w:rsidRPr="0040359F">
        <w:rPr>
          <w:rFonts w:hint="eastAsia"/>
        </w:rPr>
        <w:t>の</w:t>
      </w:r>
      <w:r w:rsidR="004856EE" w:rsidRPr="0040359F">
        <w:rPr>
          <w:rFonts w:hint="eastAsia"/>
        </w:rPr>
        <w:t>中</w:t>
      </w:r>
      <w:r w:rsidR="00BE6FFB" w:rsidRPr="0040359F">
        <w:rPr>
          <w:rFonts w:hint="eastAsia"/>
        </w:rPr>
        <w:t>で、障害を有している人がいかなるプロセスにおいても</w:t>
      </w:r>
      <w:r w:rsidR="004856EE" w:rsidRPr="0040359F">
        <w:rPr>
          <w:rFonts w:hint="eastAsia"/>
        </w:rPr>
        <w:t>、</w:t>
      </w:r>
      <w:r w:rsidR="00BE6FFB" w:rsidRPr="0040359F">
        <w:rPr>
          <w:rFonts w:hint="eastAsia"/>
        </w:rPr>
        <w:t>自由を剥奪される場合、その人は、他者と平等であり、国際人権法に従った権利を</w:t>
      </w:r>
      <w:r w:rsidR="00692CBD" w:rsidRPr="0040359F">
        <w:rPr>
          <w:rFonts w:hint="eastAsia"/>
        </w:rPr>
        <w:t>保障</w:t>
      </w:r>
      <w:r w:rsidR="00BE6FFB" w:rsidRPr="0040359F">
        <w:rPr>
          <w:rFonts w:hint="eastAsia"/>
        </w:rPr>
        <w:t>されるべきであると指摘している。そこでは、</w:t>
      </w:r>
      <w:r w:rsidR="004856EE" w:rsidRPr="0040359F">
        <w:rPr>
          <w:rFonts w:hint="eastAsia"/>
        </w:rPr>
        <w:t>自由に対する権利と安全、</w:t>
      </w:r>
      <w:r w:rsidR="00692CBD" w:rsidRPr="0040359F">
        <w:rPr>
          <w:rFonts w:hint="eastAsia"/>
        </w:rPr>
        <w:lastRenderedPageBreak/>
        <w:t>合理的配慮</w:t>
      </w:r>
      <w:r w:rsidR="004856EE" w:rsidRPr="0040359F">
        <w:rPr>
          <w:rFonts w:hint="eastAsia"/>
        </w:rPr>
        <w:t>、人道的な扱いが</w:t>
      </w:r>
      <w:r w:rsidR="00E85F41" w:rsidRPr="0040359F">
        <w:rPr>
          <w:rFonts w:hint="eastAsia"/>
        </w:rPr>
        <w:t>障害を有する人の権利に関する</w:t>
      </w:r>
      <w:r w:rsidR="00692CBD" w:rsidRPr="0040359F">
        <w:rPr>
          <w:rFonts w:hint="eastAsia"/>
        </w:rPr>
        <w:t>最高レベルの</w:t>
      </w:r>
      <w:r w:rsidR="00BE6FFB" w:rsidRPr="0040359F">
        <w:rPr>
          <w:rFonts w:hint="eastAsia"/>
        </w:rPr>
        <w:t>国際水準</w:t>
      </w:r>
      <w:r w:rsidR="00E85F41" w:rsidRPr="0040359F">
        <w:rPr>
          <w:rFonts w:hint="eastAsia"/>
        </w:rPr>
        <w:t>の諸目的と諸原則</w:t>
      </w:r>
      <w:r w:rsidR="00BE6FFB" w:rsidRPr="0040359F">
        <w:rPr>
          <w:rFonts w:hint="eastAsia"/>
        </w:rPr>
        <w:t>にしたがっ</w:t>
      </w:r>
      <w:r w:rsidR="00E85F41" w:rsidRPr="0040359F">
        <w:rPr>
          <w:rFonts w:hint="eastAsia"/>
        </w:rPr>
        <w:t>たものとして含まれる</w:t>
      </w:r>
      <w:r w:rsidR="00BE6FFB" w:rsidRPr="0040359F">
        <w:rPr>
          <w:rFonts w:hint="eastAsia"/>
        </w:rPr>
        <w:t>。</w:t>
      </w:r>
      <w:r w:rsidR="009D3AEF" w:rsidRPr="0040359F">
        <w:rPr>
          <w:rFonts w:hint="eastAsia"/>
        </w:rPr>
        <w:t>適正手続きの保障を備えたメカニズムが、特定</w:t>
      </w:r>
      <w:r w:rsidR="00692CBD" w:rsidRPr="0040359F">
        <w:rPr>
          <w:rFonts w:hint="eastAsia"/>
        </w:rPr>
        <w:t>され</w:t>
      </w:r>
      <w:r w:rsidR="009D3AEF" w:rsidRPr="0040359F">
        <w:rPr>
          <w:rFonts w:hint="eastAsia"/>
        </w:rPr>
        <w:t>、自由</w:t>
      </w:r>
      <w:r w:rsidR="00692CBD" w:rsidRPr="0040359F">
        <w:rPr>
          <w:rFonts w:hint="eastAsia"/>
        </w:rPr>
        <w:t>で</w:t>
      </w:r>
      <w:r w:rsidR="009D3AEF" w:rsidRPr="0040359F">
        <w:rPr>
          <w:rFonts w:hint="eastAsia"/>
        </w:rPr>
        <w:t>情報を与えられた上での同意なくして自由を剥奪している状況をレビューするためのものとして確立されるべきである</w:t>
      </w:r>
      <w:r w:rsidR="003E25EF" w:rsidRPr="0040359F">
        <w:rPr>
          <w:rStyle w:val="a7"/>
        </w:rPr>
        <w:footnoteReference w:id="2"/>
      </w:r>
      <w:r w:rsidR="009D3AEF" w:rsidRPr="0040359F">
        <w:rPr>
          <w:rFonts w:hint="eastAsia"/>
        </w:rPr>
        <w:t>。</w:t>
      </w:r>
    </w:p>
    <w:p w:rsidR="009F3E4C" w:rsidRPr="0040359F" w:rsidRDefault="009F3E4C" w:rsidP="00277D0A">
      <w:pPr>
        <w:ind w:right="840"/>
      </w:pPr>
    </w:p>
    <w:p w:rsidR="00BE6FFB" w:rsidRPr="0040359F" w:rsidRDefault="007515C6" w:rsidP="00277D0A">
      <w:pPr>
        <w:ind w:right="840"/>
      </w:pPr>
      <w:r w:rsidRPr="0040359F">
        <w:t>39</w:t>
      </w:r>
      <w:r w:rsidR="00BE6FFB" w:rsidRPr="0040359F">
        <w:rPr>
          <w:rFonts w:hint="eastAsia"/>
        </w:rPr>
        <w:t xml:space="preserve">　</w:t>
      </w:r>
      <w:r w:rsidR="00F91300" w:rsidRPr="0040359F">
        <w:rPr>
          <w:rFonts w:hint="eastAsia"/>
        </w:rPr>
        <w:t>作業部会</w:t>
      </w:r>
      <w:r w:rsidR="00BE6FFB" w:rsidRPr="0040359F">
        <w:rPr>
          <w:rFonts w:hint="eastAsia"/>
        </w:rPr>
        <w:t>はそのような</w:t>
      </w:r>
      <w:r w:rsidR="00692CBD" w:rsidRPr="0040359F">
        <w:rPr>
          <w:rFonts w:hint="eastAsia"/>
        </w:rPr>
        <w:t>すべての</w:t>
      </w:r>
      <w:r w:rsidR="00BE6FFB" w:rsidRPr="0040359F">
        <w:rPr>
          <w:rFonts w:hint="eastAsia"/>
        </w:rPr>
        <w:t>適正手続が</w:t>
      </w:r>
      <w:r w:rsidR="000D5655">
        <w:rPr>
          <w:rFonts w:hint="eastAsia"/>
        </w:rPr>
        <w:t>Ｎ氏</w:t>
      </w:r>
      <w:r w:rsidR="00BE6FFB" w:rsidRPr="0040359F">
        <w:rPr>
          <w:rFonts w:hint="eastAsia"/>
        </w:rPr>
        <w:t>の</w:t>
      </w:r>
      <w:r w:rsidR="001F2B21" w:rsidRPr="0040359F">
        <w:rPr>
          <w:rFonts w:hint="eastAsia"/>
        </w:rPr>
        <w:t>非自発的入院</w:t>
      </w:r>
      <w:r w:rsidR="00BE6FFB" w:rsidRPr="0040359F">
        <w:rPr>
          <w:rFonts w:hint="eastAsia"/>
        </w:rPr>
        <w:t>との関係で</w:t>
      </w:r>
      <w:r w:rsidR="00F91300" w:rsidRPr="0040359F">
        <w:rPr>
          <w:rFonts w:hint="eastAsia"/>
        </w:rPr>
        <w:t>欠けていた</w:t>
      </w:r>
      <w:r w:rsidR="00BE6FFB" w:rsidRPr="0040359F">
        <w:rPr>
          <w:rFonts w:hint="eastAsia"/>
        </w:rPr>
        <w:t>と判断し、これは自由権規約9条に違反すると考える。</w:t>
      </w:r>
    </w:p>
    <w:p w:rsidR="00BE6FFB" w:rsidRPr="0040359F" w:rsidRDefault="00BE6FFB" w:rsidP="00277D0A">
      <w:pPr>
        <w:ind w:right="840"/>
      </w:pPr>
    </w:p>
    <w:p w:rsidR="00BE6FFB" w:rsidRPr="0040359F" w:rsidRDefault="007515C6" w:rsidP="00277D0A">
      <w:pPr>
        <w:ind w:right="840"/>
      </w:pPr>
      <w:r w:rsidRPr="0040359F">
        <w:t>40</w:t>
      </w:r>
      <w:r w:rsidR="00BE6FFB" w:rsidRPr="0040359F">
        <w:rPr>
          <w:rFonts w:hint="eastAsia"/>
        </w:rPr>
        <w:t xml:space="preserve">　</w:t>
      </w:r>
      <w:r w:rsidR="00633679" w:rsidRPr="0040359F">
        <w:rPr>
          <w:rFonts w:hint="eastAsia"/>
        </w:rPr>
        <w:t>作業部会</w:t>
      </w:r>
      <w:r w:rsidR="00BE6FFB" w:rsidRPr="0040359F">
        <w:rPr>
          <w:rFonts w:hint="eastAsia"/>
        </w:rPr>
        <w:t>は</w:t>
      </w:r>
      <w:r w:rsidR="00692CBD" w:rsidRPr="0040359F">
        <w:rPr>
          <w:rFonts w:hint="eastAsia"/>
        </w:rPr>
        <w:t>前述の救済における基本原則とガイドライン</w:t>
      </w:r>
      <w:r w:rsidR="00BE6FFB" w:rsidRPr="0040359F">
        <w:rPr>
          <w:rFonts w:hint="eastAsia"/>
        </w:rPr>
        <w:t>を想起し、裁判所に拘禁</w:t>
      </w:r>
      <w:r w:rsidR="003E25EF" w:rsidRPr="0040359F">
        <w:rPr>
          <w:rFonts w:hint="eastAsia"/>
        </w:rPr>
        <w:t>の適法性</w:t>
      </w:r>
      <w:r w:rsidR="00BE6FFB" w:rsidRPr="0040359F">
        <w:rPr>
          <w:rFonts w:hint="eastAsia"/>
        </w:rPr>
        <w:t>に関して訴えることがそれ自体</w:t>
      </w:r>
      <w:r w:rsidR="002847CB" w:rsidRPr="0040359F">
        <w:rPr>
          <w:rFonts w:hint="eastAsia"/>
        </w:rPr>
        <w:t>人権</w:t>
      </w:r>
      <w:r w:rsidR="00BE6FFB" w:rsidRPr="0040359F">
        <w:rPr>
          <w:rFonts w:hint="eastAsia"/>
        </w:rPr>
        <w:t>であ</w:t>
      </w:r>
      <w:r w:rsidR="002847CB" w:rsidRPr="0040359F">
        <w:rPr>
          <w:rFonts w:hint="eastAsia"/>
        </w:rPr>
        <w:t>り、これは、</w:t>
      </w:r>
      <w:r w:rsidR="00C509C6" w:rsidRPr="0040359F">
        <w:rPr>
          <w:rFonts w:hint="eastAsia"/>
        </w:rPr>
        <w:t>民主主義</w:t>
      </w:r>
      <w:r w:rsidR="002847CB" w:rsidRPr="0040359F">
        <w:rPr>
          <w:rFonts w:hint="eastAsia"/>
        </w:rPr>
        <w:t>社会において正統性確保</w:t>
      </w:r>
      <w:r w:rsidR="003E25EF" w:rsidRPr="0040359F">
        <w:rPr>
          <w:rFonts w:hint="eastAsia"/>
        </w:rPr>
        <w:t>の</w:t>
      </w:r>
      <w:r w:rsidR="002847CB" w:rsidRPr="0040359F">
        <w:rPr>
          <w:rFonts w:hint="eastAsia"/>
        </w:rPr>
        <w:t>ための基本である</w:t>
      </w:r>
      <w:r w:rsidR="003E25EF" w:rsidRPr="0040359F">
        <w:rPr>
          <w:rStyle w:val="a7"/>
        </w:rPr>
        <w:footnoteReference w:id="3"/>
      </w:r>
      <w:r w:rsidR="002847CB" w:rsidRPr="0040359F">
        <w:rPr>
          <w:rFonts w:hint="eastAsia"/>
        </w:rPr>
        <w:t>。その権利</w:t>
      </w:r>
      <w:r w:rsidR="009F7016" w:rsidRPr="0040359F">
        <w:rPr>
          <w:rFonts w:hint="eastAsia"/>
        </w:rPr>
        <w:t>は</w:t>
      </w:r>
      <w:r w:rsidR="002847CB" w:rsidRPr="0040359F">
        <w:rPr>
          <w:rFonts w:hint="eastAsia"/>
        </w:rPr>
        <w:t>、</w:t>
      </w:r>
      <w:r w:rsidR="003E25EF" w:rsidRPr="0040359F">
        <w:rPr>
          <w:rFonts w:hint="eastAsia"/>
        </w:rPr>
        <w:t>事実上、国際法上の強</w:t>
      </w:r>
      <w:r w:rsidR="00CA17EE" w:rsidRPr="0040359F">
        <w:rPr>
          <w:rFonts w:hint="eastAsia"/>
        </w:rPr>
        <w:t>行</w:t>
      </w:r>
      <w:r w:rsidR="003E25EF" w:rsidRPr="0040359F">
        <w:rPr>
          <w:rFonts w:hint="eastAsia"/>
        </w:rPr>
        <w:t>規範</w:t>
      </w:r>
      <w:r w:rsidR="002847CB" w:rsidRPr="0040359F">
        <w:rPr>
          <w:rFonts w:hint="eastAsia"/>
        </w:rPr>
        <w:t>であって、すべての拘禁に対して適用されるものであ</w:t>
      </w:r>
      <w:r w:rsidR="003E25EF" w:rsidRPr="0040359F">
        <w:rPr>
          <w:rFonts w:hint="eastAsia"/>
        </w:rPr>
        <w:t>り</w:t>
      </w:r>
      <w:r w:rsidR="003E25EF" w:rsidRPr="0040359F">
        <w:rPr>
          <w:rStyle w:val="a7"/>
        </w:rPr>
        <w:footnoteReference w:id="4"/>
      </w:r>
      <w:r w:rsidR="003E25EF" w:rsidRPr="0040359F">
        <w:rPr>
          <w:rFonts w:hint="eastAsia"/>
        </w:rPr>
        <w:t>、</w:t>
      </w:r>
      <w:r w:rsidR="00C32277" w:rsidRPr="0040359F">
        <w:rPr>
          <w:rFonts w:hint="eastAsia"/>
        </w:rPr>
        <w:t>いかなる状況下の自由剥奪についても同様であり、刑事手続</w:t>
      </w:r>
      <w:r w:rsidR="00F9400D">
        <w:rPr>
          <w:rFonts w:hint="eastAsia"/>
        </w:rPr>
        <w:t>の</w:t>
      </w:r>
      <w:r w:rsidR="00C32277" w:rsidRPr="0040359F">
        <w:rPr>
          <w:rFonts w:hint="eastAsia"/>
        </w:rPr>
        <w:t>ため拘禁する場合のみではなく、行政上あるいは他の分野の法律により</w:t>
      </w:r>
      <w:r w:rsidR="003E25EF" w:rsidRPr="0040359F">
        <w:rPr>
          <w:rFonts w:hint="eastAsia"/>
        </w:rPr>
        <w:t>拘禁される場合、</w:t>
      </w:r>
      <w:r w:rsidR="00C32277" w:rsidRPr="0040359F">
        <w:rPr>
          <w:rFonts w:hint="eastAsia"/>
        </w:rPr>
        <w:t>軍事的拘禁、保安処分、</w:t>
      </w:r>
      <w:r w:rsidR="003E25EF" w:rsidRPr="0040359F">
        <w:rPr>
          <w:rFonts w:hint="eastAsia"/>
        </w:rPr>
        <w:t>対テロ対策で拘禁される場合、強制的な医療施設、精神</w:t>
      </w:r>
      <w:r w:rsidR="00C32277" w:rsidRPr="0040359F">
        <w:rPr>
          <w:rFonts w:hint="eastAsia"/>
        </w:rPr>
        <w:t>科</w:t>
      </w:r>
      <w:r w:rsidR="003E25EF" w:rsidRPr="0040359F">
        <w:rPr>
          <w:rFonts w:hint="eastAsia"/>
        </w:rPr>
        <w:t>施設</w:t>
      </w:r>
      <w:r w:rsidR="00C32277" w:rsidRPr="0040359F">
        <w:rPr>
          <w:rFonts w:hint="eastAsia"/>
        </w:rPr>
        <w:t>への拘禁</w:t>
      </w:r>
      <w:r w:rsidR="003E25EF" w:rsidRPr="0040359F">
        <w:rPr>
          <w:rFonts w:hint="eastAsia"/>
        </w:rPr>
        <w:t>、移民</w:t>
      </w:r>
      <w:r w:rsidR="00C32277" w:rsidRPr="0040359F">
        <w:rPr>
          <w:rFonts w:hint="eastAsia"/>
        </w:rPr>
        <w:t>の拘禁</w:t>
      </w:r>
      <w:r w:rsidR="003E25EF" w:rsidRPr="0040359F">
        <w:rPr>
          <w:rFonts w:hint="eastAsia"/>
        </w:rPr>
        <w:t>、</w:t>
      </w:r>
      <w:r w:rsidR="000A0F78" w:rsidRPr="0040359F">
        <w:rPr>
          <w:rFonts w:hint="eastAsia"/>
        </w:rPr>
        <w:t>外国人の</w:t>
      </w:r>
      <w:r w:rsidR="003E25EF" w:rsidRPr="0040359F">
        <w:rPr>
          <w:rFonts w:hint="eastAsia"/>
        </w:rPr>
        <w:t>引き渡し</w:t>
      </w:r>
      <w:r w:rsidR="000A0F78" w:rsidRPr="0040359F">
        <w:rPr>
          <w:rFonts w:hint="eastAsia"/>
        </w:rPr>
        <w:t>、恣意的な逮捕、軟禁、</w:t>
      </w:r>
      <w:r w:rsidR="00C32277" w:rsidRPr="0040359F">
        <w:rPr>
          <w:rFonts w:hint="eastAsia"/>
        </w:rPr>
        <w:t>独居</w:t>
      </w:r>
      <w:r w:rsidR="000A0F78" w:rsidRPr="0040359F">
        <w:rPr>
          <w:rFonts w:hint="eastAsia"/>
        </w:rPr>
        <w:t>拘禁、放浪者や薬物</w:t>
      </w:r>
      <w:r w:rsidR="00C32277" w:rsidRPr="0040359F">
        <w:rPr>
          <w:rFonts w:hint="eastAsia"/>
        </w:rPr>
        <w:t>依存症者</w:t>
      </w:r>
      <w:r w:rsidR="000A0F78" w:rsidRPr="0040359F">
        <w:rPr>
          <w:rFonts w:hint="eastAsia"/>
        </w:rPr>
        <w:t>の拘禁、そして教育目的での子供の拘禁も含まれている</w:t>
      </w:r>
      <w:r w:rsidR="000A0F78" w:rsidRPr="0040359F">
        <w:rPr>
          <w:rStyle w:val="a7"/>
        </w:rPr>
        <w:footnoteReference w:id="5"/>
      </w:r>
      <w:r w:rsidR="002847CB" w:rsidRPr="0040359F">
        <w:rPr>
          <w:rFonts w:hint="eastAsia"/>
        </w:rPr>
        <w:t>。さらに、</w:t>
      </w:r>
      <w:r w:rsidR="005B6B4B" w:rsidRPr="0040359F">
        <w:rPr>
          <w:rFonts w:hint="eastAsia"/>
        </w:rPr>
        <w:t>これは場所や法規で用いられている法律用語に関わらず適用される</w:t>
      </w:r>
      <w:r w:rsidR="002847CB" w:rsidRPr="0040359F">
        <w:rPr>
          <w:rFonts w:hint="eastAsia"/>
        </w:rPr>
        <w:t>。すべての自由の剥奪は、効果的な司法の監視のもとになければならない</w:t>
      </w:r>
      <w:r w:rsidR="005B6B4B" w:rsidRPr="0040359F">
        <w:rPr>
          <w:rStyle w:val="a7"/>
        </w:rPr>
        <w:footnoteReference w:id="6"/>
      </w:r>
      <w:r w:rsidR="002847CB" w:rsidRPr="0040359F">
        <w:rPr>
          <w:rFonts w:hint="eastAsia"/>
        </w:rPr>
        <w:t>。</w:t>
      </w:r>
    </w:p>
    <w:p w:rsidR="002847CB" w:rsidRPr="0040359F" w:rsidRDefault="002847CB" w:rsidP="00277D0A">
      <w:pPr>
        <w:ind w:right="840"/>
      </w:pPr>
    </w:p>
    <w:p w:rsidR="004D5989" w:rsidRPr="0040359F" w:rsidRDefault="00785625" w:rsidP="004D5989">
      <w:r>
        <w:rPr>
          <w:rFonts w:hint="eastAsia"/>
        </w:rPr>
        <w:t>【パラグラフ4</w:t>
      </w:r>
      <w:r>
        <w:t>1</w:t>
      </w:r>
      <w:r>
        <w:rPr>
          <w:rFonts w:hint="eastAsia"/>
        </w:rPr>
        <w:t>から4</w:t>
      </w:r>
      <w:r>
        <w:t>2</w:t>
      </w:r>
      <w:r>
        <w:rPr>
          <w:rFonts w:hint="eastAsia"/>
        </w:rPr>
        <w:t>まで省略】</w:t>
      </w:r>
    </w:p>
    <w:p w:rsidR="004D5989" w:rsidRPr="00785625" w:rsidRDefault="004D5989" w:rsidP="00277D0A">
      <w:pPr>
        <w:ind w:right="840"/>
      </w:pPr>
    </w:p>
    <w:p w:rsidR="00384A7A" w:rsidRPr="0040359F" w:rsidRDefault="007515C6" w:rsidP="00277D0A">
      <w:pPr>
        <w:ind w:right="840"/>
      </w:pPr>
      <w:r w:rsidRPr="0040359F">
        <w:t>43</w:t>
      </w:r>
      <w:r w:rsidR="00384A7A" w:rsidRPr="0040359F">
        <w:rPr>
          <w:rFonts w:hint="eastAsia"/>
        </w:rPr>
        <w:t xml:space="preserve">　</w:t>
      </w:r>
      <w:r w:rsidR="00633679" w:rsidRPr="0040359F">
        <w:rPr>
          <w:rFonts w:hint="eastAsia"/>
        </w:rPr>
        <w:t>作業部会</w:t>
      </w:r>
      <w:r w:rsidR="00384A7A" w:rsidRPr="0040359F">
        <w:rPr>
          <w:rFonts w:hint="eastAsia"/>
        </w:rPr>
        <w:t>は、2017年7月19日の</w:t>
      </w:r>
      <w:r w:rsidR="000D5655">
        <w:rPr>
          <w:rFonts w:hint="eastAsia"/>
        </w:rPr>
        <w:t>Ｎ氏</w:t>
      </w:r>
      <w:r w:rsidR="00384A7A" w:rsidRPr="0040359F">
        <w:rPr>
          <w:rFonts w:hint="eastAsia"/>
        </w:rPr>
        <w:t>の自由の剥奪とそれに続いた拘禁は恣意的なものであり、国内法に</w:t>
      </w:r>
      <w:r w:rsidR="00123DBF" w:rsidRPr="0040359F">
        <w:rPr>
          <w:rFonts w:hint="eastAsia"/>
        </w:rPr>
        <w:t>したがったものではなく</w:t>
      </w:r>
      <w:r w:rsidR="00384A7A" w:rsidRPr="0040359F">
        <w:rPr>
          <w:rFonts w:hint="eastAsia"/>
        </w:rPr>
        <w:t>、法的根拠を欠き、そして適正手続きを欠きまた</w:t>
      </w:r>
      <w:r w:rsidR="000D5655">
        <w:rPr>
          <w:rFonts w:hint="eastAsia"/>
        </w:rPr>
        <w:t>Ｎ氏</w:t>
      </w:r>
      <w:r w:rsidR="00384A7A" w:rsidRPr="0040359F">
        <w:rPr>
          <w:rFonts w:hint="eastAsia"/>
        </w:rPr>
        <w:t>が拘禁に関して申し立てをする機会がなかったものとして</w:t>
      </w:r>
      <w:r w:rsidR="00123DBF" w:rsidRPr="0040359F">
        <w:rPr>
          <w:rStyle w:val="a7"/>
        </w:rPr>
        <w:footnoteReference w:id="7"/>
      </w:r>
      <w:r w:rsidR="00123DBF" w:rsidRPr="0040359F">
        <w:rPr>
          <w:rFonts w:hint="eastAsia"/>
        </w:rPr>
        <w:t>、</w:t>
      </w:r>
      <w:r w:rsidR="00384A7A" w:rsidRPr="0040359F">
        <w:rPr>
          <w:rFonts w:hint="eastAsia"/>
        </w:rPr>
        <w:t>カテゴリーⅠに該当すると判断する。</w:t>
      </w:r>
    </w:p>
    <w:p w:rsidR="00384A7A" w:rsidRPr="0040359F" w:rsidRDefault="00384A7A" w:rsidP="00277D0A">
      <w:pPr>
        <w:ind w:right="840"/>
      </w:pPr>
    </w:p>
    <w:p w:rsidR="00384A7A" w:rsidRPr="0040359F" w:rsidRDefault="007515C6" w:rsidP="00277D0A">
      <w:pPr>
        <w:ind w:right="840"/>
      </w:pPr>
      <w:r w:rsidRPr="0040359F">
        <w:t>44</w:t>
      </w:r>
      <w:r w:rsidR="00384A7A" w:rsidRPr="0040359F">
        <w:rPr>
          <w:rFonts w:hint="eastAsia"/>
        </w:rPr>
        <w:t xml:space="preserve">　情報提供者は、本件の</w:t>
      </w:r>
      <w:r w:rsidR="000D5655">
        <w:rPr>
          <w:rFonts w:hint="eastAsia"/>
        </w:rPr>
        <w:t>Ｎ氏</w:t>
      </w:r>
      <w:r w:rsidR="00384A7A" w:rsidRPr="0040359F">
        <w:rPr>
          <w:rFonts w:hint="eastAsia"/>
        </w:rPr>
        <w:t>の拘禁が、カテゴリーⅤにも当たると指摘している。</w:t>
      </w:r>
      <w:r w:rsidR="00123DBF" w:rsidRPr="0040359F">
        <w:rPr>
          <w:rFonts w:hint="eastAsia"/>
        </w:rPr>
        <w:t>これ</w:t>
      </w:r>
      <w:r w:rsidR="00384A7A" w:rsidRPr="0040359F">
        <w:rPr>
          <w:rFonts w:hint="eastAsia"/>
        </w:rPr>
        <w:t>は、彼の</w:t>
      </w:r>
      <w:r w:rsidR="00736E52" w:rsidRPr="0040359F">
        <w:rPr>
          <w:rFonts w:hint="eastAsia"/>
        </w:rPr>
        <w:t>非自発的入院</w:t>
      </w:r>
      <w:r w:rsidR="00384A7A" w:rsidRPr="0040359F">
        <w:rPr>
          <w:rFonts w:hint="eastAsia"/>
        </w:rPr>
        <w:t>が精神障害に基づく差別であることを理由とするも</w:t>
      </w:r>
      <w:r w:rsidR="00384A7A" w:rsidRPr="0040359F">
        <w:rPr>
          <w:rFonts w:hint="eastAsia"/>
        </w:rPr>
        <w:lastRenderedPageBreak/>
        <w:t>のである。</w:t>
      </w:r>
      <w:r w:rsidR="00123DBF" w:rsidRPr="0040359F">
        <w:rPr>
          <w:rFonts w:hint="eastAsia"/>
        </w:rPr>
        <w:t>作業部会</w:t>
      </w:r>
      <w:r w:rsidR="00384A7A" w:rsidRPr="0040359F">
        <w:rPr>
          <w:rFonts w:hint="eastAsia"/>
        </w:rPr>
        <w:t>は、日本政府から適切な時機に回答がなされなかったことを指摘しておく。</w:t>
      </w:r>
    </w:p>
    <w:p w:rsidR="00384A7A" w:rsidRPr="0040359F" w:rsidRDefault="00384A7A" w:rsidP="00277D0A">
      <w:pPr>
        <w:ind w:right="840"/>
      </w:pPr>
    </w:p>
    <w:p w:rsidR="00384A7A" w:rsidRPr="0040359F" w:rsidRDefault="007515C6" w:rsidP="00277D0A">
      <w:pPr>
        <w:ind w:right="840"/>
      </w:pPr>
      <w:r w:rsidRPr="0040359F">
        <w:t>45</w:t>
      </w:r>
      <w:r w:rsidR="00384A7A" w:rsidRPr="0040359F">
        <w:rPr>
          <w:rFonts w:hint="eastAsia"/>
        </w:rPr>
        <w:t xml:space="preserve">　</w:t>
      </w:r>
      <w:r w:rsidR="009F7016" w:rsidRPr="0040359F">
        <w:rPr>
          <w:rFonts w:hint="eastAsia"/>
        </w:rPr>
        <w:t>また作業部会は</w:t>
      </w:r>
      <w:r w:rsidR="00384A7A" w:rsidRPr="0040359F">
        <w:rPr>
          <w:rFonts w:hint="eastAsia"/>
        </w:rPr>
        <w:t>、日本が</w:t>
      </w:r>
      <w:r w:rsidR="00123DBF" w:rsidRPr="0040359F">
        <w:rPr>
          <w:rFonts w:hint="eastAsia"/>
        </w:rPr>
        <w:t>2014年1月20日から障害者</w:t>
      </w:r>
      <w:r w:rsidR="00384A7A" w:rsidRPr="0040359F">
        <w:rPr>
          <w:rFonts w:hint="eastAsia"/>
        </w:rPr>
        <w:t>権利条約</w:t>
      </w:r>
      <w:r w:rsidR="00736E52" w:rsidRPr="0040359F">
        <w:rPr>
          <w:rFonts w:hint="eastAsia"/>
        </w:rPr>
        <w:t>の締約</w:t>
      </w:r>
      <w:r w:rsidR="00123DBF" w:rsidRPr="0040359F">
        <w:rPr>
          <w:rFonts w:hint="eastAsia"/>
        </w:rPr>
        <w:t>国であること</w:t>
      </w:r>
      <w:r w:rsidR="00384A7A" w:rsidRPr="0040359F">
        <w:rPr>
          <w:rFonts w:hint="eastAsia"/>
        </w:rPr>
        <w:t>を指摘する。</w:t>
      </w:r>
      <w:r w:rsidR="00123DBF" w:rsidRPr="0040359F">
        <w:rPr>
          <w:rFonts w:hint="eastAsia"/>
        </w:rPr>
        <w:t>作業部会</w:t>
      </w:r>
      <w:r w:rsidR="00384A7A" w:rsidRPr="0040359F">
        <w:rPr>
          <w:rFonts w:hint="eastAsia"/>
        </w:rPr>
        <w:t>は</w:t>
      </w:r>
      <w:r w:rsidR="00123DBF" w:rsidRPr="0040359F">
        <w:rPr>
          <w:rFonts w:hint="eastAsia"/>
        </w:rPr>
        <w:t>条約</w:t>
      </w:r>
      <w:r w:rsidR="00384A7A" w:rsidRPr="0040359F">
        <w:rPr>
          <w:rFonts w:hint="eastAsia"/>
        </w:rPr>
        <w:t>14条</w:t>
      </w:r>
      <w:r w:rsidR="00123DBF" w:rsidRPr="0040359F">
        <w:rPr>
          <w:rFonts w:hint="eastAsia"/>
        </w:rPr>
        <w:t>に規定されている</w:t>
      </w:r>
      <w:r w:rsidR="00384A7A" w:rsidRPr="0040359F">
        <w:rPr>
          <w:rFonts w:hint="eastAsia"/>
        </w:rPr>
        <w:t>ように、障害に基づいて自由を剥奪することは、条約に違反することを</w:t>
      </w:r>
      <w:r w:rsidR="00123DBF" w:rsidRPr="0040359F">
        <w:rPr>
          <w:rFonts w:hint="eastAsia"/>
        </w:rPr>
        <w:t>繰り返し</w:t>
      </w:r>
      <w:r w:rsidR="00384A7A" w:rsidRPr="0040359F">
        <w:rPr>
          <w:rFonts w:hint="eastAsia"/>
        </w:rPr>
        <w:t>指摘する</w:t>
      </w:r>
      <w:r w:rsidR="00123DBF" w:rsidRPr="0040359F">
        <w:rPr>
          <w:rStyle w:val="a7"/>
        </w:rPr>
        <w:footnoteReference w:id="8"/>
      </w:r>
      <w:r w:rsidR="00123DBF" w:rsidRPr="0040359F">
        <w:rPr>
          <w:rStyle w:val="a7"/>
        </w:rPr>
        <w:footnoteReference w:id="9"/>
      </w:r>
      <w:r w:rsidR="00384A7A" w:rsidRPr="0040359F">
        <w:rPr>
          <w:rFonts w:hint="eastAsia"/>
        </w:rPr>
        <w:t>。さらに、</w:t>
      </w:r>
      <w:r w:rsidR="00123DBF" w:rsidRPr="0040359F">
        <w:rPr>
          <w:rFonts w:hint="eastAsia"/>
        </w:rPr>
        <w:t>作業部会</w:t>
      </w:r>
      <w:r w:rsidR="00384A7A" w:rsidRPr="0040359F">
        <w:rPr>
          <w:rFonts w:hint="eastAsia"/>
        </w:rPr>
        <w:t>は、</w:t>
      </w:r>
      <w:r w:rsidR="00736E52" w:rsidRPr="0040359F">
        <w:rPr>
          <w:rFonts w:hint="eastAsia"/>
        </w:rPr>
        <w:t>救済における基本原則とガイドライン</w:t>
      </w:r>
      <w:r w:rsidR="00384A7A" w:rsidRPr="0040359F">
        <w:rPr>
          <w:rFonts w:hint="eastAsia"/>
        </w:rPr>
        <w:t>で指摘しているように、</w:t>
      </w:r>
      <w:r w:rsidR="0040027D" w:rsidRPr="0040359F">
        <w:rPr>
          <w:rFonts w:hint="eastAsia"/>
        </w:rPr>
        <w:t>機能障害を理由とした</w:t>
      </w:r>
      <w:r w:rsidR="001F2B21" w:rsidRPr="0040359F">
        <w:rPr>
          <w:rFonts w:hint="eastAsia"/>
        </w:rPr>
        <w:t>非自発的入院</w:t>
      </w:r>
      <w:r w:rsidR="00736E52" w:rsidRPr="0040359F">
        <w:rPr>
          <w:rFonts w:hint="eastAsia"/>
        </w:rPr>
        <w:t>と勾留</w:t>
      </w:r>
      <w:r w:rsidR="00384A7A" w:rsidRPr="0040359F">
        <w:rPr>
          <w:rFonts w:hint="eastAsia"/>
        </w:rPr>
        <w:t>は</w:t>
      </w:r>
      <w:r w:rsidR="0040027D" w:rsidRPr="0040359F">
        <w:rPr>
          <w:rFonts w:hint="eastAsia"/>
        </w:rPr>
        <w:t>禁止されるべきなのである</w:t>
      </w:r>
      <w:r w:rsidR="00123DBF" w:rsidRPr="0040359F">
        <w:rPr>
          <w:rStyle w:val="a7"/>
        </w:rPr>
        <w:footnoteReference w:id="10"/>
      </w:r>
      <w:r w:rsidR="0040027D" w:rsidRPr="0040359F">
        <w:rPr>
          <w:rFonts w:hint="eastAsia"/>
        </w:rPr>
        <w:t>。</w:t>
      </w:r>
    </w:p>
    <w:p w:rsidR="0040027D" w:rsidRPr="0040359F" w:rsidRDefault="0040027D" w:rsidP="00277D0A">
      <w:pPr>
        <w:ind w:right="840"/>
      </w:pPr>
    </w:p>
    <w:p w:rsidR="0040027D" w:rsidRPr="0040359F" w:rsidRDefault="007515C6" w:rsidP="00277D0A">
      <w:pPr>
        <w:ind w:right="840"/>
      </w:pPr>
      <w:r w:rsidRPr="0040359F">
        <w:t>46</w:t>
      </w:r>
      <w:r w:rsidR="0040027D" w:rsidRPr="0040359F">
        <w:rPr>
          <w:rFonts w:hint="eastAsia"/>
        </w:rPr>
        <w:t xml:space="preserve">　</w:t>
      </w:r>
      <w:r w:rsidR="00633679" w:rsidRPr="0040359F">
        <w:rPr>
          <w:rFonts w:hint="eastAsia"/>
        </w:rPr>
        <w:t>作業部会</w:t>
      </w:r>
      <w:r w:rsidR="0040027D" w:rsidRPr="0040359F">
        <w:rPr>
          <w:rFonts w:hint="eastAsia"/>
        </w:rPr>
        <w:t>は再度、</w:t>
      </w:r>
      <w:r w:rsidR="00123DBF" w:rsidRPr="0040359F">
        <w:rPr>
          <w:rFonts w:hint="eastAsia"/>
        </w:rPr>
        <w:t>以下の点を強調したいと思う。</w:t>
      </w:r>
      <w:r w:rsidR="000D5655">
        <w:rPr>
          <w:rFonts w:hint="eastAsia"/>
        </w:rPr>
        <w:t>Ｎ氏</w:t>
      </w:r>
      <w:r w:rsidR="0040027D" w:rsidRPr="0040359F">
        <w:rPr>
          <w:rFonts w:hint="eastAsia"/>
        </w:rPr>
        <w:t>は当初、</w:t>
      </w:r>
      <w:r w:rsidR="00736E52" w:rsidRPr="0040359F">
        <w:rPr>
          <w:rFonts w:hint="eastAsia"/>
        </w:rPr>
        <w:t>炭酸飲料</w:t>
      </w:r>
      <w:r w:rsidRPr="0040359F">
        <w:t>1</w:t>
      </w:r>
      <w:r w:rsidR="00736E52" w:rsidRPr="0040359F">
        <w:rPr>
          <w:rFonts w:hint="eastAsia"/>
        </w:rPr>
        <w:t>缶の</w:t>
      </w:r>
      <w:r w:rsidR="0040027D" w:rsidRPr="0040359F">
        <w:rPr>
          <w:rFonts w:hint="eastAsia"/>
        </w:rPr>
        <w:t>窃盗未遂という軽い犯罪で</w:t>
      </w:r>
      <w:r w:rsidR="00123DBF" w:rsidRPr="0040359F">
        <w:rPr>
          <w:rFonts w:hint="eastAsia"/>
        </w:rPr>
        <w:t>拘禁された</w:t>
      </w:r>
      <w:r w:rsidR="0040027D" w:rsidRPr="0040359F">
        <w:rPr>
          <w:rFonts w:hint="eastAsia"/>
        </w:rPr>
        <w:t>。彼を拘禁する際、またその前において、彼を拘禁しないと自己または他者に対する害が及ぶことの証拠はなかった。その後の</w:t>
      </w:r>
      <w:r w:rsidR="00123DBF" w:rsidRPr="0040359F">
        <w:rPr>
          <w:rFonts w:hint="eastAsia"/>
        </w:rPr>
        <w:t>彼の</w:t>
      </w:r>
      <w:r w:rsidR="004D5989">
        <w:rPr>
          <w:rFonts w:hint="eastAsia"/>
        </w:rPr>
        <w:t>〇〇</w:t>
      </w:r>
      <w:r w:rsidR="0040027D" w:rsidRPr="0040359F">
        <w:rPr>
          <w:rFonts w:hint="eastAsia"/>
        </w:rPr>
        <w:t>病院への移送は、最初の窃盗未遂との関連</w:t>
      </w:r>
      <w:r w:rsidR="00123DBF" w:rsidRPr="0040359F">
        <w:rPr>
          <w:rFonts w:hint="eastAsia"/>
        </w:rPr>
        <w:t>が</w:t>
      </w:r>
      <w:r w:rsidR="0040027D" w:rsidRPr="0040359F">
        <w:rPr>
          <w:rFonts w:hint="eastAsia"/>
        </w:rPr>
        <w:t>なかった。したがって、</w:t>
      </w:r>
      <w:r w:rsidR="00DA65AB" w:rsidRPr="0040359F">
        <w:rPr>
          <w:rFonts w:hint="eastAsia"/>
        </w:rPr>
        <w:t>作業部会</w:t>
      </w:r>
      <w:r w:rsidR="0040027D" w:rsidRPr="0040359F">
        <w:rPr>
          <w:rFonts w:hint="eastAsia"/>
        </w:rPr>
        <w:t>は、</w:t>
      </w:r>
      <w:r w:rsidR="000D5655">
        <w:rPr>
          <w:rFonts w:hint="eastAsia"/>
        </w:rPr>
        <w:t>Ｎ氏</w:t>
      </w:r>
      <w:r w:rsidR="0040027D" w:rsidRPr="0040359F">
        <w:rPr>
          <w:rFonts w:hint="eastAsia"/>
        </w:rPr>
        <w:t>の自由</w:t>
      </w:r>
      <w:r w:rsidR="009F7016" w:rsidRPr="0040359F">
        <w:rPr>
          <w:rFonts w:hint="eastAsia"/>
        </w:rPr>
        <w:t>の</w:t>
      </w:r>
      <w:r w:rsidR="0040027D" w:rsidRPr="0040359F">
        <w:rPr>
          <w:rFonts w:hint="eastAsia"/>
        </w:rPr>
        <w:t>剥奪</w:t>
      </w:r>
      <w:r w:rsidR="00DA65AB" w:rsidRPr="0040359F">
        <w:rPr>
          <w:rFonts w:hint="eastAsia"/>
        </w:rPr>
        <w:t>が</w:t>
      </w:r>
      <w:r w:rsidR="0040027D" w:rsidRPr="0040359F">
        <w:rPr>
          <w:rFonts w:hint="eastAsia"/>
        </w:rPr>
        <w:t>、</w:t>
      </w:r>
      <w:r w:rsidR="00D438EA" w:rsidRPr="0040359F">
        <w:rPr>
          <w:rFonts w:hint="eastAsia"/>
        </w:rPr>
        <w:t>純粋に、彼の精神障害に基づいてなされたものであると考え、そしてこれが差別である</w:t>
      </w:r>
      <w:r w:rsidR="00DA65AB" w:rsidRPr="0040359F">
        <w:rPr>
          <w:rFonts w:hint="eastAsia"/>
        </w:rPr>
        <w:t>ことが明らかだと考える</w:t>
      </w:r>
      <w:r w:rsidR="00D438EA" w:rsidRPr="0040359F">
        <w:rPr>
          <w:rFonts w:hint="eastAsia"/>
        </w:rPr>
        <w:t>。したがって、</w:t>
      </w:r>
      <w:r w:rsidR="00DA65AB" w:rsidRPr="0040359F">
        <w:rPr>
          <w:rFonts w:hint="eastAsia"/>
        </w:rPr>
        <w:t>作業部会</w:t>
      </w:r>
      <w:r w:rsidR="00D438EA" w:rsidRPr="0040359F">
        <w:rPr>
          <w:rFonts w:hint="eastAsia"/>
        </w:rPr>
        <w:t>は</w:t>
      </w:r>
      <w:r w:rsidR="000D5655">
        <w:rPr>
          <w:rFonts w:hint="eastAsia"/>
        </w:rPr>
        <w:t>Ｎ氏</w:t>
      </w:r>
      <w:r w:rsidR="00D438EA" w:rsidRPr="0040359F">
        <w:rPr>
          <w:rFonts w:hint="eastAsia"/>
        </w:rPr>
        <w:t>の拘禁とそれに続く</w:t>
      </w:r>
      <w:r w:rsidR="004D5989">
        <w:rPr>
          <w:rFonts w:hint="eastAsia"/>
        </w:rPr>
        <w:t>〇〇</w:t>
      </w:r>
      <w:r w:rsidR="00D438EA" w:rsidRPr="0040359F">
        <w:rPr>
          <w:rFonts w:hint="eastAsia"/>
        </w:rPr>
        <w:t>病院での拘禁、</w:t>
      </w:r>
      <w:r w:rsidR="004D5989">
        <w:rPr>
          <w:rFonts w:hint="eastAsia"/>
        </w:rPr>
        <w:t>△△</w:t>
      </w:r>
      <w:r w:rsidR="00D438EA" w:rsidRPr="0040359F">
        <w:rPr>
          <w:rFonts w:hint="eastAsia"/>
        </w:rPr>
        <w:t>病院での拘禁は差別に当たり、カテゴリーⅤに該当すると指摘する。</w:t>
      </w:r>
    </w:p>
    <w:p w:rsidR="00D438EA" w:rsidRPr="004D5989" w:rsidRDefault="00D438EA" w:rsidP="00277D0A">
      <w:pPr>
        <w:ind w:right="840"/>
      </w:pPr>
    </w:p>
    <w:p w:rsidR="00017949" w:rsidRPr="0040359F" w:rsidRDefault="007515C6" w:rsidP="00277D0A">
      <w:pPr>
        <w:ind w:right="840"/>
      </w:pPr>
      <w:r w:rsidRPr="0040359F">
        <w:t>47</w:t>
      </w:r>
      <w:r w:rsidR="00D438EA" w:rsidRPr="0040359F">
        <w:rPr>
          <w:rFonts w:hint="eastAsia"/>
        </w:rPr>
        <w:t xml:space="preserve">　</w:t>
      </w:r>
      <w:r w:rsidR="00DA65AB" w:rsidRPr="0040359F">
        <w:rPr>
          <w:rFonts w:hint="eastAsia"/>
        </w:rPr>
        <w:t>また作業部会</w:t>
      </w:r>
      <w:r w:rsidR="00D438EA" w:rsidRPr="0040359F">
        <w:rPr>
          <w:rFonts w:hint="eastAsia"/>
        </w:rPr>
        <w:t>は</w:t>
      </w:r>
      <w:r w:rsidR="00DA65AB" w:rsidRPr="0040359F">
        <w:rPr>
          <w:rFonts w:hint="eastAsia"/>
        </w:rPr>
        <w:t>本件に関してさらに検討をすすめるため、</w:t>
      </w:r>
      <w:r w:rsidR="00017949" w:rsidRPr="0040359F">
        <w:rPr>
          <w:rFonts w:hint="eastAsia"/>
        </w:rPr>
        <w:t>障害者の権利の特別報告者と達成可能な最高水準の心身の健康を享受す</w:t>
      </w:r>
      <w:r w:rsidR="00017949" w:rsidRPr="0040359F">
        <w:t>る権利に関する</w:t>
      </w:r>
      <w:r w:rsidR="00017949" w:rsidRPr="0040359F">
        <w:rPr>
          <w:rFonts w:hint="eastAsia"/>
        </w:rPr>
        <w:t>特別報告者に対して、本件事案を伝える。</w:t>
      </w:r>
    </w:p>
    <w:p w:rsidR="00017949" w:rsidRPr="0040359F" w:rsidRDefault="00017949" w:rsidP="00277D0A">
      <w:pPr>
        <w:ind w:right="840"/>
      </w:pPr>
    </w:p>
    <w:p w:rsidR="00D438EA" w:rsidRPr="0040359F" w:rsidRDefault="007515C6" w:rsidP="00277D0A">
      <w:pPr>
        <w:ind w:right="840"/>
      </w:pPr>
      <w:r w:rsidRPr="0040359F">
        <w:t>48</w:t>
      </w:r>
      <w:r w:rsidR="00017949" w:rsidRPr="0040359F">
        <w:rPr>
          <w:rFonts w:hint="eastAsia"/>
        </w:rPr>
        <w:t xml:space="preserve">　作業部会は</w:t>
      </w:r>
      <w:r w:rsidR="007504E3" w:rsidRPr="0040359F">
        <w:rPr>
          <w:rFonts w:hint="eastAsia"/>
        </w:rPr>
        <w:t>、</w:t>
      </w:r>
      <w:r w:rsidR="008B68D2" w:rsidRPr="0040359F">
        <w:rPr>
          <w:rFonts w:hint="eastAsia"/>
        </w:rPr>
        <w:t>恣意的な自由の剥奪について重大な懸念を持っていることを宣言していることについて、</w:t>
      </w:r>
      <w:r w:rsidR="00D438EA" w:rsidRPr="0040359F">
        <w:rPr>
          <w:rFonts w:hint="eastAsia"/>
        </w:rPr>
        <w:t>日本政府と建設的に検討する機会があれば</w:t>
      </w:r>
      <w:r w:rsidR="00017949" w:rsidRPr="0040359F">
        <w:rPr>
          <w:rFonts w:hint="eastAsia"/>
        </w:rPr>
        <w:t>歓迎することを言及しておきたい</w:t>
      </w:r>
      <w:r w:rsidR="00D438EA" w:rsidRPr="0040359F">
        <w:rPr>
          <w:rFonts w:hint="eastAsia"/>
        </w:rPr>
        <w:t>。</w:t>
      </w:r>
      <w:r w:rsidR="00D3529F" w:rsidRPr="0040359F">
        <w:rPr>
          <w:rFonts w:hint="eastAsia"/>
        </w:rPr>
        <w:t>訪問の可能性に関してさらに議論するため国際連合日本政府代表部と共に開いた会合を通して</w:t>
      </w:r>
      <w:r w:rsidR="00D438EA" w:rsidRPr="0040359F">
        <w:rPr>
          <w:rFonts w:hint="eastAsia"/>
        </w:rPr>
        <w:t>2016年11月30日に、</w:t>
      </w:r>
      <w:r w:rsidR="009F7016" w:rsidRPr="0040359F">
        <w:rPr>
          <w:rFonts w:hint="eastAsia"/>
        </w:rPr>
        <w:t>作業部会</w:t>
      </w:r>
      <w:r w:rsidR="00D438EA" w:rsidRPr="0040359F">
        <w:rPr>
          <w:rFonts w:hint="eastAsia"/>
        </w:rPr>
        <w:t>は日本政府に対してカントリービジットを行えるように</w:t>
      </w:r>
      <w:r w:rsidR="00017949" w:rsidRPr="0040359F">
        <w:rPr>
          <w:rFonts w:hint="eastAsia"/>
        </w:rPr>
        <w:t>することを</w:t>
      </w:r>
      <w:r w:rsidR="00D438EA" w:rsidRPr="0040359F">
        <w:rPr>
          <w:rFonts w:hint="eastAsia"/>
        </w:rPr>
        <w:t>求め</w:t>
      </w:r>
      <w:r w:rsidR="00D3529F" w:rsidRPr="0040359F">
        <w:rPr>
          <w:rFonts w:hint="eastAsia"/>
        </w:rPr>
        <w:t>、日本政府の関与を歓迎している</w:t>
      </w:r>
      <w:r w:rsidR="00D438EA" w:rsidRPr="0040359F">
        <w:rPr>
          <w:rFonts w:hint="eastAsia"/>
        </w:rPr>
        <w:t>。また、2018年の2月2日に、</w:t>
      </w:r>
      <w:r w:rsidR="00D3529F" w:rsidRPr="0040359F">
        <w:rPr>
          <w:rFonts w:hint="eastAsia"/>
        </w:rPr>
        <w:t>作業部会</w:t>
      </w:r>
      <w:r w:rsidR="00D438EA" w:rsidRPr="0040359F">
        <w:rPr>
          <w:rFonts w:hint="eastAsia"/>
        </w:rPr>
        <w:t>は、さらに日本政府に対して、カントリービジットを行えるように求め、</w:t>
      </w:r>
      <w:r w:rsidR="00D3529F" w:rsidRPr="0040359F">
        <w:rPr>
          <w:rFonts w:hint="eastAsia"/>
        </w:rPr>
        <w:t>国際連合の特別手続に関する協調を高める意思の表れとして</w:t>
      </w:r>
      <w:r w:rsidR="00D438EA" w:rsidRPr="0040359F">
        <w:rPr>
          <w:rFonts w:hint="eastAsia"/>
        </w:rPr>
        <w:t>日本政府から肯定的な回答が得られることを望んでいる。</w:t>
      </w:r>
    </w:p>
    <w:p w:rsidR="00D438EA" w:rsidRPr="0040359F" w:rsidRDefault="00D438EA" w:rsidP="00277D0A">
      <w:pPr>
        <w:ind w:right="840"/>
      </w:pPr>
    </w:p>
    <w:p w:rsidR="00384A7A" w:rsidRPr="0040359F" w:rsidRDefault="00384A7A" w:rsidP="00277D0A">
      <w:pPr>
        <w:ind w:right="840"/>
      </w:pPr>
    </w:p>
    <w:p w:rsidR="00384A7A" w:rsidRPr="0040359F" w:rsidRDefault="00156012" w:rsidP="00277D0A">
      <w:pPr>
        <w:ind w:right="840"/>
        <w:rPr>
          <w:b/>
          <w:sz w:val="28"/>
          <w:szCs w:val="28"/>
        </w:rPr>
      </w:pPr>
      <w:r w:rsidRPr="0040359F">
        <w:rPr>
          <w:rFonts w:hint="eastAsia"/>
          <w:b/>
          <w:sz w:val="28"/>
          <w:szCs w:val="28"/>
        </w:rPr>
        <w:t>検討結果</w:t>
      </w:r>
    </w:p>
    <w:p w:rsidR="00B10FD5" w:rsidRPr="0040359F" w:rsidRDefault="00B10FD5" w:rsidP="00277D0A">
      <w:pPr>
        <w:ind w:right="840"/>
      </w:pPr>
    </w:p>
    <w:p w:rsidR="00B10FD5" w:rsidRPr="0040359F" w:rsidRDefault="007515C6" w:rsidP="00277D0A">
      <w:pPr>
        <w:ind w:right="840"/>
      </w:pPr>
      <w:r w:rsidRPr="0040359F">
        <w:t>49</w:t>
      </w:r>
      <w:r w:rsidR="00B10FD5" w:rsidRPr="0040359F">
        <w:rPr>
          <w:rFonts w:hint="eastAsia"/>
        </w:rPr>
        <w:t xml:space="preserve">　</w:t>
      </w:r>
      <w:r w:rsidR="00156012" w:rsidRPr="0040359F">
        <w:rPr>
          <w:rFonts w:hint="eastAsia"/>
        </w:rPr>
        <w:t>前述の観点から、</w:t>
      </w:r>
      <w:r w:rsidR="009F7016" w:rsidRPr="0040359F">
        <w:rPr>
          <w:rFonts w:hint="eastAsia"/>
        </w:rPr>
        <w:t>作業部会</w:t>
      </w:r>
      <w:r w:rsidR="00B10FD5" w:rsidRPr="0040359F">
        <w:rPr>
          <w:rFonts w:hint="eastAsia"/>
        </w:rPr>
        <w:t>は以下の意見をだす</w:t>
      </w:r>
      <w:r w:rsidR="00156012" w:rsidRPr="0040359F">
        <w:rPr>
          <w:rFonts w:hint="eastAsia"/>
        </w:rPr>
        <w:t>。</w:t>
      </w:r>
    </w:p>
    <w:p w:rsidR="00B10FD5" w:rsidRPr="0040359F" w:rsidRDefault="00B10FD5" w:rsidP="00277D0A">
      <w:pPr>
        <w:ind w:right="840"/>
      </w:pPr>
    </w:p>
    <w:p w:rsidR="00B10FD5" w:rsidRPr="0040359F" w:rsidRDefault="007515C6" w:rsidP="00277D0A">
      <w:pPr>
        <w:ind w:right="840"/>
      </w:pPr>
      <w:r w:rsidRPr="0040359F">
        <w:t>50</w:t>
      </w:r>
      <w:r w:rsidR="00B10FD5" w:rsidRPr="0040359F">
        <w:rPr>
          <w:rFonts w:hint="eastAsia"/>
        </w:rPr>
        <w:t xml:space="preserve">　</w:t>
      </w:r>
      <w:r w:rsidR="000D5655">
        <w:rPr>
          <w:rFonts w:hint="eastAsia"/>
        </w:rPr>
        <w:t>Ｎ氏</w:t>
      </w:r>
      <w:r w:rsidR="00B10FD5" w:rsidRPr="0040359F">
        <w:rPr>
          <w:rFonts w:hint="eastAsia"/>
        </w:rPr>
        <w:t>の自由の剥奪は、世界人権宣言</w:t>
      </w:r>
      <w:r w:rsidRPr="0040359F">
        <w:t>2</w:t>
      </w:r>
      <w:r w:rsidR="00156012" w:rsidRPr="0040359F">
        <w:rPr>
          <w:rFonts w:hint="eastAsia"/>
        </w:rPr>
        <w:t>、</w:t>
      </w:r>
      <w:r w:rsidRPr="0040359F">
        <w:t>3</w:t>
      </w:r>
      <w:r w:rsidR="00156012" w:rsidRPr="0040359F">
        <w:rPr>
          <w:rFonts w:hint="eastAsia"/>
        </w:rPr>
        <w:t>、</w:t>
      </w:r>
      <w:r w:rsidRPr="0040359F">
        <w:t>6</w:t>
      </w:r>
      <w:r w:rsidR="00156012" w:rsidRPr="0040359F">
        <w:rPr>
          <w:rFonts w:hint="eastAsia"/>
        </w:rPr>
        <w:t>、</w:t>
      </w:r>
      <w:r w:rsidRPr="0040359F">
        <w:t>7</w:t>
      </w:r>
      <w:r w:rsidR="00156012" w:rsidRPr="0040359F">
        <w:rPr>
          <w:rFonts w:hint="eastAsia"/>
        </w:rPr>
        <w:t>、</w:t>
      </w:r>
      <w:r w:rsidRPr="0040359F">
        <w:t>8</w:t>
      </w:r>
      <w:r w:rsidR="00156012" w:rsidRPr="0040359F">
        <w:rPr>
          <w:rFonts w:hint="eastAsia"/>
        </w:rPr>
        <w:t>、</w:t>
      </w:r>
      <w:r w:rsidRPr="0040359F">
        <w:t>9</w:t>
      </w:r>
      <w:r w:rsidR="00B10FD5" w:rsidRPr="0040359F">
        <w:rPr>
          <w:rFonts w:hint="eastAsia"/>
        </w:rPr>
        <w:t>条</w:t>
      </w:r>
      <w:r w:rsidR="00156012" w:rsidRPr="0040359F">
        <w:rPr>
          <w:rFonts w:hint="eastAsia"/>
        </w:rPr>
        <w:t>そして</w:t>
      </w:r>
      <w:r w:rsidR="00B10FD5" w:rsidRPr="0040359F">
        <w:rPr>
          <w:rFonts w:hint="eastAsia"/>
        </w:rPr>
        <w:t>自由権規約2、9、16</w:t>
      </w:r>
      <w:r w:rsidR="00156012" w:rsidRPr="0040359F">
        <w:rPr>
          <w:rFonts w:hint="eastAsia"/>
        </w:rPr>
        <w:t>、26</w:t>
      </w:r>
      <w:r w:rsidR="00B10FD5" w:rsidRPr="0040359F">
        <w:rPr>
          <w:rFonts w:hint="eastAsia"/>
        </w:rPr>
        <w:t>条に違反し、恣意的拘禁にあたり、カテゴリーⅠとⅤに該当する。</w:t>
      </w:r>
    </w:p>
    <w:p w:rsidR="00B10FD5" w:rsidRPr="0040359F" w:rsidRDefault="00B10FD5" w:rsidP="00277D0A">
      <w:pPr>
        <w:ind w:right="840"/>
      </w:pPr>
    </w:p>
    <w:p w:rsidR="00B10FD5" w:rsidRPr="0040359F" w:rsidRDefault="007515C6" w:rsidP="00277D0A">
      <w:pPr>
        <w:ind w:right="840"/>
      </w:pPr>
      <w:r w:rsidRPr="0040359F">
        <w:t>51</w:t>
      </w:r>
      <w:r w:rsidR="00B10FD5" w:rsidRPr="0040359F">
        <w:rPr>
          <w:rFonts w:hint="eastAsia"/>
        </w:rPr>
        <w:t xml:space="preserve">　</w:t>
      </w:r>
      <w:r w:rsidR="00156012" w:rsidRPr="0040359F">
        <w:rPr>
          <w:rFonts w:hint="eastAsia"/>
        </w:rPr>
        <w:t>この意見の結果、</w:t>
      </w:r>
      <w:r w:rsidR="009F7016" w:rsidRPr="0040359F">
        <w:rPr>
          <w:rFonts w:hint="eastAsia"/>
        </w:rPr>
        <w:t>作業部会</w:t>
      </w:r>
      <w:r w:rsidR="00B10FD5" w:rsidRPr="0040359F">
        <w:rPr>
          <w:rFonts w:hint="eastAsia"/>
        </w:rPr>
        <w:t>は日本</w:t>
      </w:r>
      <w:r w:rsidR="00785625">
        <w:rPr>
          <w:rFonts w:hint="eastAsia"/>
        </w:rPr>
        <w:t>政府</w:t>
      </w:r>
      <w:r w:rsidR="00B10FD5" w:rsidRPr="0040359F">
        <w:rPr>
          <w:rFonts w:hint="eastAsia"/>
        </w:rPr>
        <w:t>に対して、</w:t>
      </w:r>
      <w:r w:rsidR="000D5655">
        <w:rPr>
          <w:rFonts w:hint="eastAsia"/>
        </w:rPr>
        <w:t>Ｎ氏</w:t>
      </w:r>
      <w:r w:rsidR="00156012" w:rsidRPr="0040359F">
        <w:rPr>
          <w:rFonts w:hint="eastAsia"/>
        </w:rPr>
        <w:t>に関する状況を改善するための必要な</w:t>
      </w:r>
      <w:r w:rsidR="00B10FD5" w:rsidRPr="0040359F">
        <w:rPr>
          <w:rFonts w:hint="eastAsia"/>
        </w:rPr>
        <w:t>措置を</w:t>
      </w:r>
      <w:r w:rsidR="00156012" w:rsidRPr="0040359F">
        <w:rPr>
          <w:rFonts w:hint="eastAsia"/>
        </w:rPr>
        <w:t>遅滞なく</w:t>
      </w:r>
      <w:r w:rsidR="00B10FD5" w:rsidRPr="0040359F">
        <w:rPr>
          <w:rFonts w:hint="eastAsia"/>
        </w:rPr>
        <w:t>とること</w:t>
      </w:r>
      <w:r w:rsidR="00156012" w:rsidRPr="0040359F">
        <w:rPr>
          <w:rFonts w:hint="eastAsia"/>
        </w:rPr>
        <w:t>、そしてそれが、世界人権宣言や自由権規約を含む拘禁に関する国際規範に示される基準や原則に合致するようにすること</w:t>
      </w:r>
      <w:r w:rsidR="00B10FD5" w:rsidRPr="0040359F">
        <w:rPr>
          <w:rFonts w:hint="eastAsia"/>
        </w:rPr>
        <w:t>を求める。</w:t>
      </w:r>
    </w:p>
    <w:p w:rsidR="00B10FD5" w:rsidRPr="0040359F" w:rsidRDefault="00B10FD5" w:rsidP="00277D0A">
      <w:pPr>
        <w:ind w:right="840"/>
      </w:pPr>
    </w:p>
    <w:p w:rsidR="00B10FD5" w:rsidRPr="0040359F" w:rsidRDefault="007515C6" w:rsidP="00277D0A">
      <w:pPr>
        <w:ind w:right="840"/>
      </w:pPr>
      <w:r w:rsidRPr="0040359F">
        <w:t>52</w:t>
      </w:r>
      <w:r w:rsidR="00B10FD5" w:rsidRPr="0040359F">
        <w:rPr>
          <w:rFonts w:hint="eastAsia"/>
        </w:rPr>
        <w:t xml:space="preserve">　</w:t>
      </w:r>
      <w:r w:rsidR="009F7016" w:rsidRPr="0040359F">
        <w:rPr>
          <w:rFonts w:hint="eastAsia"/>
        </w:rPr>
        <w:t>作業部会</w:t>
      </w:r>
      <w:r w:rsidR="00B10FD5" w:rsidRPr="0040359F">
        <w:rPr>
          <w:rFonts w:hint="eastAsia"/>
        </w:rPr>
        <w:t>は、</w:t>
      </w:r>
      <w:r w:rsidR="00156012" w:rsidRPr="0040359F">
        <w:rPr>
          <w:rFonts w:hint="eastAsia"/>
        </w:rPr>
        <w:t>本件の</w:t>
      </w:r>
      <w:r w:rsidR="00B10FD5" w:rsidRPr="0040359F">
        <w:rPr>
          <w:rFonts w:hint="eastAsia"/>
        </w:rPr>
        <w:t>すべての状況</w:t>
      </w:r>
      <w:r w:rsidR="00156012" w:rsidRPr="0040359F">
        <w:rPr>
          <w:rFonts w:hint="eastAsia"/>
        </w:rPr>
        <w:t>を考慮し</w:t>
      </w:r>
      <w:r w:rsidR="00B10FD5" w:rsidRPr="0040359F">
        <w:rPr>
          <w:rFonts w:hint="eastAsia"/>
        </w:rPr>
        <w:t>、</w:t>
      </w:r>
      <w:r w:rsidR="000D5655">
        <w:rPr>
          <w:rFonts w:hint="eastAsia"/>
        </w:rPr>
        <w:t>Ｎ氏</w:t>
      </w:r>
      <w:r w:rsidR="00B10FD5" w:rsidRPr="0040359F">
        <w:rPr>
          <w:rFonts w:hint="eastAsia"/>
        </w:rPr>
        <w:t>を直ちに解放</w:t>
      </w:r>
      <w:r w:rsidR="00156012" w:rsidRPr="0040359F">
        <w:rPr>
          <w:rFonts w:hint="eastAsia"/>
        </w:rPr>
        <w:t>すること</w:t>
      </w:r>
      <w:r w:rsidR="00B10FD5" w:rsidRPr="0040359F">
        <w:rPr>
          <w:rFonts w:hint="eastAsia"/>
        </w:rPr>
        <w:t>、</w:t>
      </w:r>
      <w:r w:rsidR="00156012" w:rsidRPr="0040359F">
        <w:rPr>
          <w:rFonts w:hint="eastAsia"/>
        </w:rPr>
        <w:t>そして国際法に従って、</w:t>
      </w:r>
      <w:r w:rsidR="00B10FD5" w:rsidRPr="0040359F">
        <w:rPr>
          <w:rFonts w:hint="eastAsia"/>
        </w:rPr>
        <w:t>必要な補償</w:t>
      </w:r>
      <w:r w:rsidR="00156012" w:rsidRPr="0040359F">
        <w:rPr>
          <w:rFonts w:hint="eastAsia"/>
        </w:rPr>
        <w:t>または賠償について実効性ある権利を付与する</w:t>
      </w:r>
      <w:r w:rsidR="00B10FD5" w:rsidRPr="0040359F">
        <w:rPr>
          <w:rFonts w:hint="eastAsia"/>
        </w:rPr>
        <w:t>べきと指摘する。</w:t>
      </w:r>
    </w:p>
    <w:p w:rsidR="00B10FD5" w:rsidRPr="0040359F" w:rsidRDefault="00B10FD5" w:rsidP="00277D0A">
      <w:pPr>
        <w:ind w:right="840"/>
      </w:pPr>
    </w:p>
    <w:p w:rsidR="00B10FD5" w:rsidRPr="0040359F" w:rsidRDefault="007515C6" w:rsidP="00277D0A">
      <w:pPr>
        <w:ind w:right="840"/>
      </w:pPr>
      <w:r w:rsidRPr="0040359F">
        <w:t>53</w:t>
      </w:r>
      <w:r w:rsidR="00B10FD5" w:rsidRPr="0040359F">
        <w:rPr>
          <w:rFonts w:hint="eastAsia"/>
        </w:rPr>
        <w:t xml:space="preserve">　</w:t>
      </w:r>
      <w:r w:rsidR="00156012" w:rsidRPr="0040359F">
        <w:rPr>
          <w:rFonts w:hint="eastAsia"/>
        </w:rPr>
        <w:t>作業部会</w:t>
      </w:r>
      <w:r w:rsidR="00B10FD5" w:rsidRPr="0040359F">
        <w:rPr>
          <w:rFonts w:hint="eastAsia"/>
        </w:rPr>
        <w:t>は</w:t>
      </w:r>
      <w:r w:rsidR="00E871AF" w:rsidRPr="0040359F">
        <w:rPr>
          <w:rFonts w:hint="eastAsia"/>
        </w:rPr>
        <w:t>日本</w:t>
      </w:r>
      <w:r w:rsidR="00B10FD5" w:rsidRPr="0040359F">
        <w:rPr>
          <w:rFonts w:hint="eastAsia"/>
        </w:rPr>
        <w:t>政府が、</w:t>
      </w:r>
      <w:r w:rsidR="000D5655">
        <w:rPr>
          <w:rFonts w:hint="eastAsia"/>
        </w:rPr>
        <w:t>Ｎ氏</w:t>
      </w:r>
      <w:r w:rsidR="00B10FD5" w:rsidRPr="0040359F">
        <w:rPr>
          <w:rFonts w:hint="eastAsia"/>
        </w:rPr>
        <w:t>の</w:t>
      </w:r>
      <w:r w:rsidR="00E871AF" w:rsidRPr="0040359F">
        <w:rPr>
          <w:rFonts w:hint="eastAsia"/>
        </w:rPr>
        <w:t>恣意的な</w:t>
      </w:r>
      <w:r w:rsidR="00B10FD5" w:rsidRPr="0040359F">
        <w:rPr>
          <w:rFonts w:hint="eastAsia"/>
        </w:rPr>
        <w:t>拘禁に関する状況</w:t>
      </w:r>
      <w:r w:rsidR="00E871AF" w:rsidRPr="0040359F">
        <w:rPr>
          <w:rFonts w:hint="eastAsia"/>
        </w:rPr>
        <w:t>に関する徹底的な</w:t>
      </w:r>
      <w:r w:rsidR="00B10FD5" w:rsidRPr="0040359F">
        <w:rPr>
          <w:rFonts w:hint="eastAsia"/>
        </w:rPr>
        <w:t>調査、そして</w:t>
      </w:r>
      <w:r w:rsidR="00E871AF" w:rsidRPr="0040359F">
        <w:rPr>
          <w:rFonts w:hint="eastAsia"/>
        </w:rPr>
        <w:t>独立機関による調査が行われるようにし、そして彼の権利を侵すものを取り除くため</w:t>
      </w:r>
      <w:r w:rsidR="00B10FD5" w:rsidRPr="0040359F">
        <w:rPr>
          <w:rFonts w:hint="eastAsia"/>
        </w:rPr>
        <w:t>適切な措置を取るべきと指摘する。</w:t>
      </w:r>
    </w:p>
    <w:p w:rsidR="00B10FD5" w:rsidRPr="0040359F" w:rsidRDefault="00B10FD5" w:rsidP="00277D0A">
      <w:pPr>
        <w:ind w:right="840"/>
      </w:pPr>
    </w:p>
    <w:p w:rsidR="00B10FD5" w:rsidRPr="0040359F" w:rsidRDefault="007515C6" w:rsidP="00277D0A">
      <w:pPr>
        <w:ind w:right="840"/>
      </w:pPr>
      <w:r w:rsidRPr="0040359F">
        <w:t>54</w:t>
      </w:r>
      <w:r w:rsidR="00B10FD5" w:rsidRPr="0040359F">
        <w:rPr>
          <w:rFonts w:hint="eastAsia"/>
        </w:rPr>
        <w:t xml:space="preserve">　作業</w:t>
      </w:r>
      <w:r w:rsidR="00E871AF" w:rsidRPr="0040359F">
        <w:rPr>
          <w:rFonts w:hint="eastAsia"/>
        </w:rPr>
        <w:t>規則</w:t>
      </w:r>
      <w:r w:rsidR="00B10FD5" w:rsidRPr="0040359F">
        <w:rPr>
          <w:rFonts w:hint="eastAsia"/>
        </w:rPr>
        <w:t>パラグラフ</w:t>
      </w:r>
      <w:r w:rsidRPr="0040359F">
        <w:t>33</w:t>
      </w:r>
      <w:r w:rsidR="00B10FD5" w:rsidRPr="0040359F">
        <w:rPr>
          <w:rFonts w:hint="eastAsia"/>
        </w:rPr>
        <w:t>(</w:t>
      </w:r>
      <w:r w:rsidR="00B10FD5" w:rsidRPr="0040359F">
        <w:t>a)</w:t>
      </w:r>
      <w:r w:rsidR="00B10FD5" w:rsidRPr="0040359F">
        <w:rPr>
          <w:rFonts w:hint="eastAsia"/>
        </w:rPr>
        <w:t>にしたがって、</w:t>
      </w:r>
      <w:r w:rsidR="00E871AF" w:rsidRPr="0040359F">
        <w:rPr>
          <w:rFonts w:hint="eastAsia"/>
        </w:rPr>
        <w:t>作業部会</w:t>
      </w:r>
      <w:r w:rsidR="00B10FD5" w:rsidRPr="0040359F">
        <w:rPr>
          <w:rFonts w:hint="eastAsia"/>
        </w:rPr>
        <w:t>は障害者</w:t>
      </w:r>
      <w:r w:rsidR="00E871AF" w:rsidRPr="0040359F">
        <w:rPr>
          <w:rFonts w:hint="eastAsia"/>
        </w:rPr>
        <w:t>の権利</w:t>
      </w:r>
      <w:r w:rsidR="00B10FD5" w:rsidRPr="0040359F">
        <w:rPr>
          <w:rFonts w:hint="eastAsia"/>
        </w:rPr>
        <w:t>に関する特別報告者と</w:t>
      </w:r>
      <w:r w:rsidR="00E871AF" w:rsidRPr="0040359F">
        <w:rPr>
          <w:rFonts w:hint="eastAsia"/>
        </w:rPr>
        <w:t>達成可能な最高水準の心身の健康を享受する権利に関する特別報告</w:t>
      </w:r>
      <w:r w:rsidR="00A77FE9" w:rsidRPr="0040359F">
        <w:rPr>
          <w:rFonts w:hint="eastAsia"/>
        </w:rPr>
        <w:t>に対して本件事案を通報する。</w:t>
      </w:r>
    </w:p>
    <w:p w:rsidR="00A77FE9" w:rsidRPr="0040359F" w:rsidRDefault="00A77FE9" w:rsidP="00277D0A">
      <w:pPr>
        <w:ind w:right="840"/>
      </w:pPr>
    </w:p>
    <w:p w:rsidR="00A77FE9" w:rsidRPr="0040359F" w:rsidRDefault="00A77FE9" w:rsidP="00277D0A">
      <w:pPr>
        <w:ind w:right="840"/>
        <w:rPr>
          <w:b/>
          <w:sz w:val="28"/>
          <w:szCs w:val="28"/>
        </w:rPr>
      </w:pPr>
      <w:r w:rsidRPr="0040359F">
        <w:rPr>
          <w:rFonts w:hint="eastAsia"/>
          <w:b/>
          <w:sz w:val="28"/>
          <w:szCs w:val="28"/>
        </w:rPr>
        <w:t>今後の手続き</w:t>
      </w:r>
    </w:p>
    <w:p w:rsidR="00A77FE9" w:rsidRPr="0040359F" w:rsidRDefault="00A77FE9" w:rsidP="00277D0A">
      <w:pPr>
        <w:ind w:right="840"/>
      </w:pPr>
    </w:p>
    <w:p w:rsidR="00C53092" w:rsidRPr="0040359F" w:rsidRDefault="007515C6" w:rsidP="00277D0A">
      <w:pPr>
        <w:ind w:right="840"/>
      </w:pPr>
      <w:r w:rsidRPr="0040359F">
        <w:t>55</w:t>
      </w:r>
      <w:r w:rsidR="00C53092" w:rsidRPr="0040359F">
        <w:rPr>
          <w:rFonts w:hint="eastAsia"/>
        </w:rPr>
        <w:t xml:space="preserve">　作業</w:t>
      </w:r>
      <w:r w:rsidR="00E871AF" w:rsidRPr="0040359F">
        <w:rPr>
          <w:rFonts w:hint="eastAsia"/>
        </w:rPr>
        <w:t>規則</w:t>
      </w:r>
      <w:r w:rsidR="00C53092" w:rsidRPr="0040359F">
        <w:rPr>
          <w:rFonts w:hint="eastAsia"/>
        </w:rPr>
        <w:t>パラグラフ</w:t>
      </w:r>
      <w:r w:rsidRPr="0040359F">
        <w:t>20</w:t>
      </w:r>
      <w:r w:rsidR="00C53092" w:rsidRPr="0040359F">
        <w:rPr>
          <w:rFonts w:hint="eastAsia"/>
        </w:rPr>
        <w:t>に従って</w:t>
      </w:r>
      <w:r w:rsidR="00E871AF" w:rsidRPr="0040359F">
        <w:rPr>
          <w:rFonts w:hint="eastAsia"/>
        </w:rPr>
        <w:t>作業部会</w:t>
      </w:r>
      <w:r w:rsidR="00C53092" w:rsidRPr="0040359F">
        <w:rPr>
          <w:rFonts w:hint="eastAsia"/>
        </w:rPr>
        <w:t>は情報提供者と政府に対して、本勧告で示されたものに</w:t>
      </w:r>
      <w:r w:rsidR="00E871AF" w:rsidRPr="0040359F">
        <w:rPr>
          <w:rFonts w:hint="eastAsia"/>
        </w:rPr>
        <w:t>関してなされた行動について</w:t>
      </w:r>
      <w:r w:rsidR="00C53092" w:rsidRPr="0040359F">
        <w:rPr>
          <w:rFonts w:hint="eastAsia"/>
        </w:rPr>
        <w:t>情報を提供することを</w:t>
      </w:r>
      <w:r w:rsidR="00E871AF" w:rsidRPr="0040359F">
        <w:rPr>
          <w:rFonts w:hint="eastAsia"/>
        </w:rPr>
        <w:t>求める</w:t>
      </w:r>
      <w:r w:rsidR="00C53092" w:rsidRPr="0040359F">
        <w:rPr>
          <w:rFonts w:hint="eastAsia"/>
        </w:rPr>
        <w:t>。</w:t>
      </w:r>
      <w:r w:rsidR="00E871AF" w:rsidRPr="0040359F">
        <w:rPr>
          <w:rFonts w:hint="eastAsia"/>
        </w:rPr>
        <w:t>それには以下事項が含まれる。</w:t>
      </w:r>
    </w:p>
    <w:p w:rsidR="00C53092" w:rsidRPr="0040359F" w:rsidRDefault="00C53092" w:rsidP="00277D0A">
      <w:pPr>
        <w:ind w:right="840"/>
      </w:pPr>
    </w:p>
    <w:p w:rsidR="00C53092" w:rsidRPr="0040359F" w:rsidRDefault="00C53092" w:rsidP="00277D0A">
      <w:pPr>
        <w:ind w:right="840"/>
      </w:pPr>
      <w:r w:rsidRPr="0040359F">
        <w:rPr>
          <w:rFonts w:hint="eastAsia"/>
        </w:rPr>
        <w:t>(</w:t>
      </w:r>
      <w:r w:rsidRPr="0040359F">
        <w:t>a)</w:t>
      </w:r>
      <w:r w:rsidRPr="0040359F">
        <w:rPr>
          <w:rFonts w:hint="eastAsia"/>
        </w:rPr>
        <w:t xml:space="preserve">　</w:t>
      </w:r>
      <w:r w:rsidR="000D5655">
        <w:rPr>
          <w:rFonts w:hint="eastAsia"/>
        </w:rPr>
        <w:t>Ｎ氏</w:t>
      </w:r>
      <w:r w:rsidRPr="0040359F">
        <w:rPr>
          <w:rFonts w:hint="eastAsia"/>
        </w:rPr>
        <w:t>が解放されたかどうか、</w:t>
      </w:r>
      <w:r w:rsidR="00E871AF" w:rsidRPr="0040359F">
        <w:rPr>
          <w:rFonts w:hint="eastAsia"/>
        </w:rPr>
        <w:t>もし解放されたのなら、</w:t>
      </w:r>
      <w:r w:rsidRPr="0040359F">
        <w:rPr>
          <w:rFonts w:hint="eastAsia"/>
        </w:rPr>
        <w:t>いつ解放されたか</w:t>
      </w:r>
    </w:p>
    <w:p w:rsidR="00C53092" w:rsidRPr="0040359F" w:rsidRDefault="00C53092" w:rsidP="00277D0A">
      <w:pPr>
        <w:ind w:right="840"/>
      </w:pPr>
      <w:r w:rsidRPr="0040359F">
        <w:t>(b)</w:t>
      </w:r>
      <w:r w:rsidR="00E871AF" w:rsidRPr="0040359F">
        <w:rPr>
          <w:rFonts w:hint="eastAsia"/>
        </w:rPr>
        <w:t xml:space="preserve">　</w:t>
      </w:r>
      <w:r w:rsidR="000D5655">
        <w:rPr>
          <w:rFonts w:hint="eastAsia"/>
        </w:rPr>
        <w:t>Ｎ氏</w:t>
      </w:r>
      <w:r w:rsidRPr="0040359F">
        <w:rPr>
          <w:rFonts w:hint="eastAsia"/>
        </w:rPr>
        <w:t>に関して補償</w:t>
      </w:r>
      <w:r w:rsidR="00E871AF" w:rsidRPr="0040359F">
        <w:rPr>
          <w:rFonts w:hint="eastAsia"/>
        </w:rPr>
        <w:t>または賠償</w:t>
      </w:r>
      <w:r w:rsidRPr="0040359F">
        <w:rPr>
          <w:rFonts w:hint="eastAsia"/>
        </w:rPr>
        <w:t>がなされたか</w:t>
      </w:r>
    </w:p>
    <w:p w:rsidR="00C53092" w:rsidRPr="0040359F" w:rsidRDefault="00C53092" w:rsidP="00277D0A">
      <w:pPr>
        <w:ind w:right="840"/>
      </w:pPr>
      <w:r w:rsidRPr="0040359F">
        <w:t>(c)</w:t>
      </w:r>
      <w:r w:rsidR="00E871AF" w:rsidRPr="0040359F">
        <w:rPr>
          <w:rFonts w:hint="eastAsia"/>
        </w:rPr>
        <w:t xml:space="preserve">　</w:t>
      </w:r>
      <w:r w:rsidR="000D5655">
        <w:rPr>
          <w:rFonts w:hint="eastAsia"/>
        </w:rPr>
        <w:t>Ｎ氏</w:t>
      </w:r>
      <w:r w:rsidRPr="0040359F">
        <w:rPr>
          <w:rFonts w:hint="eastAsia"/>
        </w:rPr>
        <w:t>の権利剥奪に関して調査がなされたか、なされたならその結果</w:t>
      </w:r>
    </w:p>
    <w:p w:rsidR="00C53092" w:rsidRPr="0040359F" w:rsidRDefault="00C53092" w:rsidP="00277D0A">
      <w:pPr>
        <w:ind w:right="840"/>
      </w:pPr>
      <w:r w:rsidRPr="0040359F">
        <w:lastRenderedPageBreak/>
        <w:t>(d)</w:t>
      </w:r>
      <w:r w:rsidR="00E871AF" w:rsidRPr="0040359F">
        <w:rPr>
          <w:rFonts w:hint="eastAsia"/>
        </w:rPr>
        <w:t xml:space="preserve">　法改正または法の</w:t>
      </w:r>
      <w:r w:rsidR="007504E3" w:rsidRPr="0040359F">
        <w:rPr>
          <w:rFonts w:hint="eastAsia"/>
        </w:rPr>
        <w:t>運用</w:t>
      </w:r>
      <w:r w:rsidR="00E871AF" w:rsidRPr="0040359F">
        <w:rPr>
          <w:rFonts w:hint="eastAsia"/>
        </w:rPr>
        <w:t>について、</w:t>
      </w:r>
      <w:r w:rsidRPr="0040359F">
        <w:rPr>
          <w:rFonts w:hint="eastAsia"/>
        </w:rPr>
        <w:t>本件で示された国際基準に従う形で何らかの改革がなされたか</w:t>
      </w:r>
    </w:p>
    <w:p w:rsidR="00C53092" w:rsidRPr="0040359F" w:rsidRDefault="00C53092" w:rsidP="00277D0A">
      <w:pPr>
        <w:ind w:right="840"/>
      </w:pPr>
      <w:r w:rsidRPr="0040359F">
        <w:t>(e)</w:t>
      </w:r>
      <w:r w:rsidR="00E871AF" w:rsidRPr="0040359F">
        <w:rPr>
          <w:rFonts w:hint="eastAsia"/>
        </w:rPr>
        <w:t xml:space="preserve">　</w:t>
      </w:r>
      <w:r w:rsidRPr="0040359F">
        <w:rPr>
          <w:rFonts w:hint="eastAsia"/>
        </w:rPr>
        <w:t>本件の意見にしたがった措置として何かなされたか</w:t>
      </w:r>
    </w:p>
    <w:p w:rsidR="00C53092" w:rsidRPr="0040359F" w:rsidRDefault="00C53092" w:rsidP="00277D0A">
      <w:pPr>
        <w:ind w:right="840"/>
      </w:pPr>
    </w:p>
    <w:p w:rsidR="00C53092" w:rsidRPr="0040359F" w:rsidRDefault="007515C6" w:rsidP="00277D0A">
      <w:pPr>
        <w:ind w:right="840"/>
      </w:pPr>
      <w:r w:rsidRPr="0040359F">
        <w:t>56</w:t>
      </w:r>
      <w:r w:rsidR="00C53092" w:rsidRPr="0040359F">
        <w:rPr>
          <w:rFonts w:hint="eastAsia"/>
        </w:rPr>
        <w:t xml:space="preserve">　</w:t>
      </w:r>
      <w:r w:rsidR="00E871AF" w:rsidRPr="0040359F">
        <w:rPr>
          <w:rFonts w:hint="eastAsia"/>
        </w:rPr>
        <w:t>作業部会</w:t>
      </w:r>
      <w:r w:rsidR="00C53092" w:rsidRPr="0040359F">
        <w:rPr>
          <w:rFonts w:hint="eastAsia"/>
        </w:rPr>
        <w:t>は</w:t>
      </w:r>
      <w:r w:rsidR="00E871AF" w:rsidRPr="0040359F">
        <w:rPr>
          <w:rFonts w:hint="eastAsia"/>
        </w:rPr>
        <w:t>、</w:t>
      </w:r>
      <w:r w:rsidR="00C53092" w:rsidRPr="0040359F">
        <w:rPr>
          <w:rFonts w:hint="eastAsia"/>
        </w:rPr>
        <w:t>日本政府が、</w:t>
      </w:r>
      <w:r w:rsidR="00E871AF" w:rsidRPr="0040359F">
        <w:rPr>
          <w:rFonts w:hint="eastAsia"/>
        </w:rPr>
        <w:t>作業部会に対して</w:t>
      </w:r>
      <w:r w:rsidR="00C53092" w:rsidRPr="0040359F">
        <w:rPr>
          <w:rFonts w:hint="eastAsia"/>
        </w:rPr>
        <w:t>本意見の内容を実施するにあたって困難があるようなら</w:t>
      </w:r>
      <w:r w:rsidR="00E871AF" w:rsidRPr="0040359F">
        <w:rPr>
          <w:rFonts w:hint="eastAsia"/>
        </w:rPr>
        <w:t>、また技術的援助が必要かどうか、例えば</w:t>
      </w:r>
      <w:r w:rsidR="00C53092" w:rsidRPr="0040359F">
        <w:rPr>
          <w:rFonts w:hint="eastAsia"/>
        </w:rPr>
        <w:t>カントリービジット</w:t>
      </w:r>
      <w:r w:rsidR="00E871AF" w:rsidRPr="0040359F">
        <w:rPr>
          <w:rFonts w:hint="eastAsia"/>
        </w:rPr>
        <w:t>が</w:t>
      </w:r>
      <w:r w:rsidR="00C53092" w:rsidRPr="0040359F">
        <w:rPr>
          <w:rFonts w:hint="eastAsia"/>
        </w:rPr>
        <w:t>必要</w:t>
      </w:r>
      <w:r w:rsidR="00E871AF" w:rsidRPr="0040359F">
        <w:rPr>
          <w:rFonts w:hint="eastAsia"/>
        </w:rPr>
        <w:t>であるかなどの情報を提供するように促す</w:t>
      </w:r>
      <w:r w:rsidR="00C53092" w:rsidRPr="0040359F">
        <w:rPr>
          <w:rFonts w:hint="eastAsia"/>
        </w:rPr>
        <w:t>。</w:t>
      </w:r>
    </w:p>
    <w:p w:rsidR="00C53092" w:rsidRPr="0040359F" w:rsidRDefault="00C53092" w:rsidP="00277D0A">
      <w:pPr>
        <w:ind w:right="840"/>
      </w:pPr>
    </w:p>
    <w:p w:rsidR="00C53092" w:rsidRPr="0040359F" w:rsidRDefault="007515C6" w:rsidP="00277D0A">
      <w:pPr>
        <w:ind w:right="840"/>
      </w:pPr>
      <w:r w:rsidRPr="0040359F">
        <w:t>57</w:t>
      </w:r>
      <w:r w:rsidR="00C53092" w:rsidRPr="0040359F">
        <w:rPr>
          <w:rFonts w:hint="eastAsia"/>
        </w:rPr>
        <w:t xml:space="preserve">　</w:t>
      </w:r>
      <w:r w:rsidR="00E871AF" w:rsidRPr="0040359F">
        <w:rPr>
          <w:rFonts w:hint="eastAsia"/>
        </w:rPr>
        <w:t>作業部会</w:t>
      </w:r>
      <w:r w:rsidR="00C53092" w:rsidRPr="0040359F">
        <w:rPr>
          <w:rFonts w:hint="eastAsia"/>
        </w:rPr>
        <w:t>は</w:t>
      </w:r>
      <w:r w:rsidR="00E871AF" w:rsidRPr="0040359F">
        <w:rPr>
          <w:rFonts w:hint="eastAsia"/>
        </w:rPr>
        <w:t>、</w:t>
      </w:r>
      <w:r w:rsidR="00C53092" w:rsidRPr="0040359F">
        <w:rPr>
          <w:rFonts w:hint="eastAsia"/>
        </w:rPr>
        <w:t>情報提供者と</w:t>
      </w:r>
      <w:r w:rsidR="00E871AF" w:rsidRPr="0040359F">
        <w:rPr>
          <w:rFonts w:hint="eastAsia"/>
        </w:rPr>
        <w:t>日本</w:t>
      </w:r>
      <w:r w:rsidR="00C53092" w:rsidRPr="0040359F">
        <w:rPr>
          <w:rFonts w:hint="eastAsia"/>
        </w:rPr>
        <w:t>政府に対して、上記の情報をこの意見が送付後6か月以内に送ることを</w:t>
      </w:r>
      <w:r w:rsidR="00FA2DF3" w:rsidRPr="0040359F">
        <w:rPr>
          <w:rFonts w:hint="eastAsia"/>
        </w:rPr>
        <w:t>求める</w:t>
      </w:r>
      <w:r w:rsidR="00C53092" w:rsidRPr="0040359F">
        <w:rPr>
          <w:rFonts w:hint="eastAsia"/>
        </w:rPr>
        <w:t>。しかしながら、</w:t>
      </w:r>
      <w:r w:rsidR="00FA2DF3" w:rsidRPr="0040359F">
        <w:rPr>
          <w:rFonts w:hint="eastAsia"/>
        </w:rPr>
        <w:t>作業部会</w:t>
      </w:r>
      <w:r w:rsidR="00C53092" w:rsidRPr="0040359F">
        <w:rPr>
          <w:rFonts w:hint="eastAsia"/>
        </w:rPr>
        <w:t>は新しい問題が本件に関して生じたときに</w:t>
      </w:r>
      <w:r w:rsidR="00FA2DF3" w:rsidRPr="0040359F">
        <w:rPr>
          <w:rFonts w:hint="eastAsia"/>
        </w:rPr>
        <w:t>行動をとる</w:t>
      </w:r>
      <w:r w:rsidR="00C53092" w:rsidRPr="0040359F">
        <w:rPr>
          <w:rFonts w:hint="eastAsia"/>
        </w:rPr>
        <w:t>こと</w:t>
      </w:r>
      <w:r w:rsidR="00FA2DF3" w:rsidRPr="0040359F">
        <w:rPr>
          <w:rFonts w:hint="eastAsia"/>
        </w:rPr>
        <w:t>ができること</w:t>
      </w:r>
      <w:r w:rsidR="00C53092" w:rsidRPr="0040359F">
        <w:rPr>
          <w:rFonts w:hint="eastAsia"/>
        </w:rPr>
        <w:t>をここに</w:t>
      </w:r>
      <w:r w:rsidR="00FA2DF3" w:rsidRPr="0040359F">
        <w:rPr>
          <w:rFonts w:hint="eastAsia"/>
        </w:rPr>
        <w:t>留保しておく</w:t>
      </w:r>
      <w:r w:rsidR="00C53092" w:rsidRPr="0040359F">
        <w:rPr>
          <w:rFonts w:hint="eastAsia"/>
        </w:rPr>
        <w:t>。そのような行動として人権理事会に対して</w:t>
      </w:r>
      <w:r w:rsidR="00FA2DF3" w:rsidRPr="0040359F">
        <w:rPr>
          <w:rFonts w:hint="eastAsia"/>
        </w:rPr>
        <w:t>、この勧告の実施に関しての情報、また行動をとらなかったことに関する報告がなされうる</w:t>
      </w:r>
      <w:r w:rsidR="00C53092" w:rsidRPr="0040359F">
        <w:rPr>
          <w:rFonts w:hint="eastAsia"/>
        </w:rPr>
        <w:t>。</w:t>
      </w:r>
    </w:p>
    <w:p w:rsidR="00C53092" w:rsidRPr="0040359F" w:rsidRDefault="00C53092" w:rsidP="00277D0A">
      <w:pPr>
        <w:ind w:right="840"/>
      </w:pPr>
    </w:p>
    <w:p w:rsidR="00C53092" w:rsidRPr="0040359F" w:rsidRDefault="007515C6" w:rsidP="00277D0A">
      <w:pPr>
        <w:ind w:right="840"/>
      </w:pPr>
      <w:r w:rsidRPr="0040359F">
        <w:t>58</w:t>
      </w:r>
      <w:r w:rsidR="00C53092" w:rsidRPr="0040359F">
        <w:rPr>
          <w:rFonts w:hint="eastAsia"/>
        </w:rPr>
        <w:t xml:space="preserve">　日本政府は、すべての取りうる手段をとって本意見を利害関係人に対して広めるべきである。</w:t>
      </w:r>
    </w:p>
    <w:p w:rsidR="00C53092" w:rsidRPr="0040359F" w:rsidRDefault="00C53092" w:rsidP="00277D0A">
      <w:pPr>
        <w:ind w:right="840"/>
      </w:pPr>
    </w:p>
    <w:p w:rsidR="00C53092" w:rsidRPr="0040359F" w:rsidRDefault="007515C6" w:rsidP="00277D0A">
      <w:pPr>
        <w:ind w:right="840"/>
      </w:pPr>
      <w:r w:rsidRPr="0040359F">
        <w:t>59</w:t>
      </w:r>
      <w:r w:rsidR="00C53092" w:rsidRPr="0040359F">
        <w:rPr>
          <w:rFonts w:hint="eastAsia"/>
        </w:rPr>
        <w:t xml:space="preserve">　</w:t>
      </w:r>
      <w:r w:rsidR="00FA2DF3" w:rsidRPr="0040359F">
        <w:rPr>
          <w:rFonts w:hint="eastAsia"/>
        </w:rPr>
        <w:t>作業部会</w:t>
      </w:r>
      <w:r w:rsidR="00C53092" w:rsidRPr="0040359F">
        <w:rPr>
          <w:rFonts w:hint="eastAsia"/>
        </w:rPr>
        <w:t>は</w:t>
      </w:r>
      <w:r w:rsidR="00D86A62" w:rsidRPr="0040359F">
        <w:rPr>
          <w:rFonts w:hint="eastAsia"/>
        </w:rPr>
        <w:t>、</w:t>
      </w:r>
      <w:r w:rsidR="00C53092" w:rsidRPr="0040359F">
        <w:rPr>
          <w:rFonts w:hint="eastAsia"/>
        </w:rPr>
        <w:t>人権理事会が、すべての国家に対して</w:t>
      </w:r>
      <w:r w:rsidR="00D86A62" w:rsidRPr="0040359F">
        <w:rPr>
          <w:rFonts w:hint="eastAsia"/>
        </w:rPr>
        <w:t>、</w:t>
      </w:r>
      <w:r w:rsidR="00FA2DF3" w:rsidRPr="0040359F">
        <w:rPr>
          <w:rFonts w:hint="eastAsia"/>
        </w:rPr>
        <w:t>作業部会</w:t>
      </w:r>
      <w:r w:rsidR="00185074" w:rsidRPr="0040359F">
        <w:rPr>
          <w:rFonts w:hint="eastAsia"/>
        </w:rPr>
        <w:t>と協調すること、</w:t>
      </w:r>
      <w:r w:rsidR="00D86A62" w:rsidRPr="0040359F">
        <w:rPr>
          <w:rFonts w:hint="eastAsia"/>
        </w:rPr>
        <w:t>その見解に対して配慮をすること、そして必要な場合には、</w:t>
      </w:r>
      <w:r w:rsidR="00185074" w:rsidRPr="0040359F">
        <w:rPr>
          <w:rFonts w:hint="eastAsia"/>
        </w:rPr>
        <w:t>自由の恣意的な剥奪状況を改善するための措置をと</w:t>
      </w:r>
      <w:bookmarkStart w:id="0" w:name="_GoBack"/>
      <w:bookmarkEnd w:id="0"/>
      <w:r w:rsidR="00185074" w:rsidRPr="0040359F">
        <w:rPr>
          <w:rFonts w:hint="eastAsia"/>
        </w:rPr>
        <w:t>ること、</w:t>
      </w:r>
      <w:r w:rsidR="00D86A62" w:rsidRPr="0040359F">
        <w:rPr>
          <w:rFonts w:hint="eastAsia"/>
        </w:rPr>
        <w:t>執られた</w:t>
      </w:r>
      <w:r w:rsidR="00185074" w:rsidRPr="0040359F">
        <w:rPr>
          <w:rFonts w:hint="eastAsia"/>
        </w:rPr>
        <w:t>措置について</w:t>
      </w:r>
      <w:r w:rsidR="00D86A62" w:rsidRPr="0040359F">
        <w:rPr>
          <w:rFonts w:hint="eastAsia"/>
        </w:rPr>
        <w:t>作業部会</w:t>
      </w:r>
      <w:r w:rsidR="00185074" w:rsidRPr="0040359F">
        <w:rPr>
          <w:rFonts w:hint="eastAsia"/>
        </w:rPr>
        <w:t>に対して</w:t>
      </w:r>
      <w:r w:rsidR="00D86A62" w:rsidRPr="0040359F">
        <w:rPr>
          <w:rFonts w:hint="eastAsia"/>
        </w:rPr>
        <w:t>通知すること</w:t>
      </w:r>
      <w:r w:rsidR="00185074" w:rsidRPr="0040359F">
        <w:rPr>
          <w:rFonts w:hint="eastAsia"/>
        </w:rPr>
        <w:t>などを各国家に対して求めていること</w:t>
      </w:r>
      <w:r w:rsidR="00D86A62" w:rsidRPr="0040359F">
        <w:rPr>
          <w:rFonts w:hint="eastAsia"/>
        </w:rPr>
        <w:t>を想起する</w:t>
      </w:r>
      <w:r w:rsidR="00224DA9" w:rsidRPr="0040359F">
        <w:rPr>
          <w:rStyle w:val="a7"/>
        </w:rPr>
        <w:footnoteReference w:id="11"/>
      </w:r>
      <w:r w:rsidR="00185074" w:rsidRPr="0040359F">
        <w:rPr>
          <w:rFonts w:hint="eastAsia"/>
        </w:rPr>
        <w:t>。</w:t>
      </w:r>
    </w:p>
    <w:p w:rsidR="00185074" w:rsidRPr="0040359F" w:rsidRDefault="00185074" w:rsidP="00277D0A">
      <w:pPr>
        <w:ind w:right="840"/>
      </w:pPr>
    </w:p>
    <w:p w:rsidR="00185074" w:rsidRPr="0040359F" w:rsidRDefault="00FA2DF3" w:rsidP="009F7016">
      <w:pPr>
        <w:ind w:right="840"/>
        <w:jc w:val="right"/>
      </w:pPr>
      <w:r w:rsidRPr="0040359F">
        <w:rPr>
          <w:rFonts w:hint="eastAsia"/>
        </w:rPr>
        <w:t>［</w:t>
      </w:r>
      <w:r w:rsidR="00185074" w:rsidRPr="0040359F">
        <w:rPr>
          <w:rFonts w:hint="eastAsia"/>
        </w:rPr>
        <w:t>2018年4月</w:t>
      </w:r>
      <w:r w:rsidR="009F7016" w:rsidRPr="0040359F">
        <w:rPr>
          <w:rFonts w:hint="eastAsia"/>
        </w:rPr>
        <w:t>19</w:t>
      </w:r>
      <w:r w:rsidR="00185074" w:rsidRPr="0040359F">
        <w:rPr>
          <w:rFonts w:hint="eastAsia"/>
        </w:rPr>
        <w:t>日採択</w:t>
      </w:r>
      <w:r w:rsidRPr="0040359F">
        <w:rPr>
          <w:rFonts w:hint="eastAsia"/>
        </w:rPr>
        <w:t>］</w:t>
      </w:r>
    </w:p>
    <w:p w:rsidR="00185074" w:rsidRPr="0040359F" w:rsidRDefault="00185074" w:rsidP="00277D0A">
      <w:pPr>
        <w:ind w:right="840"/>
      </w:pPr>
    </w:p>
    <w:sectPr w:rsidR="00185074" w:rsidRPr="0040359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3F" w:rsidRDefault="00D86C3F" w:rsidP="008C70FB">
      <w:r>
        <w:separator/>
      </w:r>
    </w:p>
  </w:endnote>
  <w:endnote w:type="continuationSeparator" w:id="0">
    <w:p w:rsidR="00D86C3F" w:rsidRDefault="00D86C3F" w:rsidP="008C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24077"/>
      <w:docPartObj>
        <w:docPartGallery w:val="Page Numbers (Bottom of Page)"/>
        <w:docPartUnique/>
      </w:docPartObj>
    </w:sdtPr>
    <w:sdtEndPr/>
    <w:sdtContent>
      <w:p w:rsidR="007515C6" w:rsidRDefault="007515C6">
        <w:pPr>
          <w:pStyle w:val="ad"/>
          <w:jc w:val="center"/>
        </w:pPr>
        <w:r>
          <w:fldChar w:fldCharType="begin"/>
        </w:r>
        <w:r>
          <w:instrText>PAGE   \* MERGEFORMAT</w:instrText>
        </w:r>
        <w:r>
          <w:fldChar w:fldCharType="separate"/>
        </w:r>
        <w:r>
          <w:rPr>
            <w:lang w:val="ja-JP"/>
          </w:rPr>
          <w:t>2</w:t>
        </w:r>
        <w:r>
          <w:fldChar w:fldCharType="end"/>
        </w:r>
      </w:p>
    </w:sdtContent>
  </w:sdt>
  <w:p w:rsidR="007515C6" w:rsidRDefault="007515C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3F" w:rsidRDefault="00D86C3F" w:rsidP="008C70FB">
      <w:r>
        <w:separator/>
      </w:r>
    </w:p>
  </w:footnote>
  <w:footnote w:type="continuationSeparator" w:id="0">
    <w:p w:rsidR="00D86C3F" w:rsidRDefault="00D86C3F" w:rsidP="008C70FB">
      <w:r>
        <w:continuationSeparator/>
      </w:r>
    </w:p>
  </w:footnote>
  <w:footnote w:id="1">
    <w:p w:rsidR="00123DBF" w:rsidRDefault="00123DBF">
      <w:pPr>
        <w:pStyle w:val="a5"/>
      </w:pPr>
      <w:r>
        <w:rPr>
          <w:rStyle w:val="a7"/>
        </w:rPr>
        <w:footnoteRef/>
      </w:r>
      <w:r>
        <w:t xml:space="preserve"> </w:t>
      </w:r>
      <w:r>
        <w:rPr>
          <w:rFonts w:hint="eastAsia"/>
        </w:rPr>
        <w:t>例えば、意見</w:t>
      </w:r>
      <w:r>
        <w:t>No.38/2017; No.19/2013</w:t>
      </w:r>
      <w:r>
        <w:rPr>
          <w:rFonts w:hint="eastAsia"/>
        </w:rPr>
        <w:t>そしてN</w:t>
      </w:r>
      <w:r>
        <w:t>o.11/2000</w:t>
      </w:r>
      <w:r>
        <w:rPr>
          <w:rFonts w:hint="eastAsia"/>
        </w:rPr>
        <w:t>を参照。</w:t>
      </w:r>
    </w:p>
  </w:footnote>
  <w:footnote w:id="2">
    <w:p w:rsidR="00123DBF" w:rsidRDefault="00123DBF">
      <w:pPr>
        <w:pStyle w:val="a5"/>
      </w:pPr>
      <w:r>
        <w:rPr>
          <w:rStyle w:val="a7"/>
        </w:rPr>
        <w:footnoteRef/>
      </w:r>
      <w:r>
        <w:t xml:space="preserve"> </w:t>
      </w:r>
      <w:r>
        <w:rPr>
          <w:rFonts w:hint="eastAsia"/>
        </w:rPr>
        <w:t>A</w:t>
      </w:r>
      <w:r>
        <w:t>/HRC/30/37</w:t>
      </w:r>
      <w:r>
        <w:rPr>
          <w:rFonts w:hint="eastAsia"/>
        </w:rPr>
        <w:t>パラグラフ104-105を参照。</w:t>
      </w:r>
    </w:p>
  </w:footnote>
  <w:footnote w:id="3">
    <w:p w:rsidR="00123DBF" w:rsidRDefault="00123DBF">
      <w:pPr>
        <w:pStyle w:val="a5"/>
      </w:pPr>
      <w:r>
        <w:rPr>
          <w:rStyle w:val="a7"/>
        </w:rPr>
        <w:footnoteRef/>
      </w:r>
      <w:r>
        <w:t xml:space="preserve"> </w:t>
      </w:r>
      <w:r>
        <w:rPr>
          <w:rFonts w:hint="eastAsia"/>
        </w:rPr>
        <w:t>同上、パラグラフ2と3。</w:t>
      </w:r>
    </w:p>
  </w:footnote>
  <w:footnote w:id="4">
    <w:p w:rsidR="00123DBF" w:rsidRDefault="00123DBF">
      <w:pPr>
        <w:pStyle w:val="a5"/>
      </w:pPr>
      <w:r>
        <w:rPr>
          <w:rStyle w:val="a7"/>
        </w:rPr>
        <w:footnoteRef/>
      </w:r>
      <w:r>
        <w:t xml:space="preserve"> </w:t>
      </w:r>
      <w:r>
        <w:rPr>
          <w:rFonts w:hint="eastAsia"/>
        </w:rPr>
        <w:t>同上、パラグラフ11。</w:t>
      </w:r>
    </w:p>
  </w:footnote>
  <w:footnote w:id="5">
    <w:p w:rsidR="00123DBF" w:rsidRDefault="00123DBF">
      <w:pPr>
        <w:pStyle w:val="a5"/>
      </w:pPr>
      <w:r>
        <w:rPr>
          <w:rStyle w:val="a7"/>
        </w:rPr>
        <w:footnoteRef/>
      </w:r>
      <w:r>
        <w:t xml:space="preserve"> </w:t>
      </w:r>
      <w:r>
        <w:rPr>
          <w:rFonts w:hint="eastAsia"/>
        </w:rPr>
        <w:t>同上、パラグラフ47（a）。</w:t>
      </w:r>
    </w:p>
  </w:footnote>
  <w:footnote w:id="6">
    <w:p w:rsidR="00123DBF" w:rsidRDefault="00123DBF">
      <w:pPr>
        <w:pStyle w:val="a5"/>
      </w:pPr>
      <w:r>
        <w:rPr>
          <w:rStyle w:val="a7"/>
        </w:rPr>
        <w:footnoteRef/>
      </w:r>
      <w:r>
        <w:t xml:space="preserve"> </w:t>
      </w:r>
      <w:r>
        <w:rPr>
          <w:rFonts w:hint="eastAsia"/>
        </w:rPr>
        <w:t>同上、</w:t>
      </w:r>
      <w:r w:rsidR="00CA17EE">
        <w:rPr>
          <w:rFonts w:hint="eastAsia"/>
        </w:rPr>
        <w:t>パラグラフ47（</w:t>
      </w:r>
      <w:r w:rsidR="00CA17EE">
        <w:t>b</w:t>
      </w:r>
      <w:r w:rsidR="00CA17EE">
        <w:rPr>
          <w:rFonts w:hint="eastAsia"/>
        </w:rPr>
        <w:t>）。</w:t>
      </w:r>
    </w:p>
  </w:footnote>
  <w:footnote w:id="7">
    <w:p w:rsidR="00123DBF" w:rsidRDefault="00123DBF">
      <w:pPr>
        <w:pStyle w:val="a5"/>
      </w:pPr>
      <w:r>
        <w:rPr>
          <w:rStyle w:val="a7"/>
        </w:rPr>
        <w:footnoteRef/>
      </w:r>
      <w:r>
        <w:t xml:space="preserve"> </w:t>
      </w:r>
      <w:r>
        <w:rPr>
          <w:rFonts w:hint="eastAsia"/>
        </w:rPr>
        <w:t>O</w:t>
      </w:r>
      <w:r>
        <w:t>pinion 68/2017</w:t>
      </w:r>
      <w:r>
        <w:rPr>
          <w:rFonts w:hint="eastAsia"/>
        </w:rPr>
        <w:t>を参照。</w:t>
      </w:r>
    </w:p>
  </w:footnote>
  <w:footnote w:id="8">
    <w:p w:rsidR="00123DBF" w:rsidRDefault="00123DBF">
      <w:pPr>
        <w:pStyle w:val="a5"/>
      </w:pPr>
      <w:r>
        <w:rPr>
          <w:rStyle w:val="a7"/>
        </w:rPr>
        <w:footnoteRef/>
      </w:r>
      <w:r>
        <w:t xml:space="preserve"> </w:t>
      </w:r>
      <w:r>
        <w:rPr>
          <w:rFonts w:hint="eastAsia"/>
        </w:rPr>
        <w:t>A</w:t>
      </w:r>
      <w:r>
        <w:t>/HRC/36/37</w:t>
      </w:r>
      <w:r>
        <w:rPr>
          <w:rFonts w:hint="eastAsia"/>
        </w:rPr>
        <w:t>パラグラフ５５参照、</w:t>
      </w:r>
      <w:r>
        <w:t>opinion68/2017</w:t>
      </w:r>
      <w:r>
        <w:rPr>
          <w:rFonts w:hint="eastAsia"/>
        </w:rPr>
        <w:t>参照。</w:t>
      </w:r>
    </w:p>
  </w:footnote>
  <w:footnote w:id="9">
    <w:p w:rsidR="00123DBF" w:rsidRDefault="00123DBF">
      <w:pPr>
        <w:pStyle w:val="a5"/>
      </w:pPr>
      <w:r>
        <w:rPr>
          <w:rStyle w:val="a7"/>
        </w:rPr>
        <w:footnoteRef/>
      </w:r>
      <w:r>
        <w:t xml:space="preserve"> </w:t>
      </w:r>
      <w:r>
        <w:rPr>
          <w:rFonts w:hint="eastAsia"/>
        </w:rPr>
        <w:t>人権理事会の個人の自由と安全に関するg</w:t>
      </w:r>
      <w:r>
        <w:t>eneral comment No.35(2014)</w:t>
      </w:r>
      <w:r>
        <w:rPr>
          <w:rFonts w:hint="eastAsia"/>
        </w:rPr>
        <w:t>パラグラフ19参照。</w:t>
      </w:r>
    </w:p>
  </w:footnote>
  <w:footnote w:id="10">
    <w:p w:rsidR="00123DBF" w:rsidRDefault="00123DBF">
      <w:pPr>
        <w:pStyle w:val="a5"/>
      </w:pPr>
      <w:r>
        <w:rPr>
          <w:rStyle w:val="a7"/>
        </w:rPr>
        <w:footnoteRef/>
      </w:r>
      <w:r>
        <w:t xml:space="preserve"> </w:t>
      </w:r>
      <w:r>
        <w:rPr>
          <w:rFonts w:hint="eastAsia"/>
        </w:rPr>
        <w:t>A</w:t>
      </w:r>
      <w:r>
        <w:t>/HRC/30/37</w:t>
      </w:r>
      <w:r>
        <w:rPr>
          <w:rFonts w:hint="eastAsia"/>
        </w:rPr>
        <w:t>パラグラフ103参照。</w:t>
      </w:r>
    </w:p>
  </w:footnote>
  <w:footnote w:id="11">
    <w:p w:rsidR="00224DA9" w:rsidRDefault="00224DA9">
      <w:pPr>
        <w:pStyle w:val="a5"/>
      </w:pPr>
      <w:r>
        <w:rPr>
          <w:rStyle w:val="a7"/>
        </w:rPr>
        <w:footnoteRef/>
      </w:r>
      <w:r>
        <w:t xml:space="preserve"> </w:t>
      </w:r>
      <w:r>
        <w:rPr>
          <w:rFonts w:hint="eastAsia"/>
        </w:rPr>
        <w:t>人権理事会決議3</w:t>
      </w:r>
      <w:r>
        <w:t>3/30</w:t>
      </w:r>
      <w:r>
        <w:rPr>
          <w:rFonts w:hint="eastAsia"/>
        </w:rPr>
        <w:t>パラグラフ３と７を参照。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MDQ3NzQzNjMzMDJR0lEKTi0uzszPAykwrgUAILqZWiwAAAA="/>
  </w:docVars>
  <w:rsids>
    <w:rsidRoot w:val="00AA77AB"/>
    <w:rsid w:val="00005125"/>
    <w:rsid w:val="00016730"/>
    <w:rsid w:val="00017949"/>
    <w:rsid w:val="00057904"/>
    <w:rsid w:val="00065E5B"/>
    <w:rsid w:val="000A0F78"/>
    <w:rsid w:val="000A2435"/>
    <w:rsid w:val="000D5655"/>
    <w:rsid w:val="000E1082"/>
    <w:rsid w:val="00120FC7"/>
    <w:rsid w:val="0012106B"/>
    <w:rsid w:val="00123DBF"/>
    <w:rsid w:val="001311C6"/>
    <w:rsid w:val="001538D3"/>
    <w:rsid w:val="00156012"/>
    <w:rsid w:val="00160D10"/>
    <w:rsid w:val="00170C29"/>
    <w:rsid w:val="00176128"/>
    <w:rsid w:val="00183B8F"/>
    <w:rsid w:val="00185074"/>
    <w:rsid w:val="00194BF1"/>
    <w:rsid w:val="001D6627"/>
    <w:rsid w:val="001E06CA"/>
    <w:rsid w:val="001E0DE2"/>
    <w:rsid w:val="001F2B21"/>
    <w:rsid w:val="001F7CE0"/>
    <w:rsid w:val="00224DA9"/>
    <w:rsid w:val="00226905"/>
    <w:rsid w:val="00240B71"/>
    <w:rsid w:val="00241B0B"/>
    <w:rsid w:val="0025045A"/>
    <w:rsid w:val="002734EB"/>
    <w:rsid w:val="00275C93"/>
    <w:rsid w:val="00277D0A"/>
    <w:rsid w:val="002847CB"/>
    <w:rsid w:val="00292DCC"/>
    <w:rsid w:val="002A02B5"/>
    <w:rsid w:val="002C18B6"/>
    <w:rsid w:val="002E5ACC"/>
    <w:rsid w:val="002F52E4"/>
    <w:rsid w:val="00350CEA"/>
    <w:rsid w:val="00384A7A"/>
    <w:rsid w:val="003B50F0"/>
    <w:rsid w:val="003B5132"/>
    <w:rsid w:val="003E25EF"/>
    <w:rsid w:val="003F35B3"/>
    <w:rsid w:val="003F6FF7"/>
    <w:rsid w:val="0040027D"/>
    <w:rsid w:val="0040359F"/>
    <w:rsid w:val="004123DF"/>
    <w:rsid w:val="00424509"/>
    <w:rsid w:val="00430256"/>
    <w:rsid w:val="00460BAD"/>
    <w:rsid w:val="0047463B"/>
    <w:rsid w:val="004854A7"/>
    <w:rsid w:val="004856EE"/>
    <w:rsid w:val="004870A9"/>
    <w:rsid w:val="004D2FF9"/>
    <w:rsid w:val="004D5989"/>
    <w:rsid w:val="00517183"/>
    <w:rsid w:val="00534106"/>
    <w:rsid w:val="00553290"/>
    <w:rsid w:val="005555A8"/>
    <w:rsid w:val="005B6B4B"/>
    <w:rsid w:val="005B7162"/>
    <w:rsid w:val="006144A5"/>
    <w:rsid w:val="00615AC8"/>
    <w:rsid w:val="0062461F"/>
    <w:rsid w:val="00633679"/>
    <w:rsid w:val="00692CBD"/>
    <w:rsid w:val="006B661E"/>
    <w:rsid w:val="00726D0B"/>
    <w:rsid w:val="00733405"/>
    <w:rsid w:val="00736E52"/>
    <w:rsid w:val="007504E3"/>
    <w:rsid w:val="007515C6"/>
    <w:rsid w:val="007833C8"/>
    <w:rsid w:val="00785625"/>
    <w:rsid w:val="007F2F45"/>
    <w:rsid w:val="007F48C5"/>
    <w:rsid w:val="007F5085"/>
    <w:rsid w:val="00815903"/>
    <w:rsid w:val="00845AEE"/>
    <w:rsid w:val="008B68D2"/>
    <w:rsid w:val="008C70FB"/>
    <w:rsid w:val="008F446B"/>
    <w:rsid w:val="00924ED1"/>
    <w:rsid w:val="009409FB"/>
    <w:rsid w:val="00985147"/>
    <w:rsid w:val="009B6E85"/>
    <w:rsid w:val="009D3AEF"/>
    <w:rsid w:val="009F3E4C"/>
    <w:rsid w:val="009F7016"/>
    <w:rsid w:val="00A35FB7"/>
    <w:rsid w:val="00A7778A"/>
    <w:rsid w:val="00A77FE9"/>
    <w:rsid w:val="00AA77AB"/>
    <w:rsid w:val="00AB157A"/>
    <w:rsid w:val="00AB6851"/>
    <w:rsid w:val="00AC30A8"/>
    <w:rsid w:val="00AD3594"/>
    <w:rsid w:val="00B04BA7"/>
    <w:rsid w:val="00B10FD5"/>
    <w:rsid w:val="00B16DE0"/>
    <w:rsid w:val="00B312B0"/>
    <w:rsid w:val="00BB016C"/>
    <w:rsid w:val="00BC57C0"/>
    <w:rsid w:val="00BE6FFB"/>
    <w:rsid w:val="00BF0C33"/>
    <w:rsid w:val="00C17B08"/>
    <w:rsid w:val="00C2072C"/>
    <w:rsid w:val="00C235D3"/>
    <w:rsid w:val="00C32277"/>
    <w:rsid w:val="00C509C6"/>
    <w:rsid w:val="00C53092"/>
    <w:rsid w:val="00C61730"/>
    <w:rsid w:val="00C73D3A"/>
    <w:rsid w:val="00CA17EE"/>
    <w:rsid w:val="00D05927"/>
    <w:rsid w:val="00D124A6"/>
    <w:rsid w:val="00D22576"/>
    <w:rsid w:val="00D3529F"/>
    <w:rsid w:val="00D37673"/>
    <w:rsid w:val="00D438EA"/>
    <w:rsid w:val="00D64B41"/>
    <w:rsid w:val="00D85AD5"/>
    <w:rsid w:val="00D86A62"/>
    <w:rsid w:val="00D86C3F"/>
    <w:rsid w:val="00DA3F6E"/>
    <w:rsid w:val="00DA5E7A"/>
    <w:rsid w:val="00DA65AB"/>
    <w:rsid w:val="00DB0E3E"/>
    <w:rsid w:val="00DC42F3"/>
    <w:rsid w:val="00DF37CB"/>
    <w:rsid w:val="00DF6883"/>
    <w:rsid w:val="00E0238C"/>
    <w:rsid w:val="00E3143E"/>
    <w:rsid w:val="00E66A19"/>
    <w:rsid w:val="00E714A1"/>
    <w:rsid w:val="00E85F41"/>
    <w:rsid w:val="00E871AF"/>
    <w:rsid w:val="00E94024"/>
    <w:rsid w:val="00EA0F3D"/>
    <w:rsid w:val="00EA7A68"/>
    <w:rsid w:val="00EB19BC"/>
    <w:rsid w:val="00EC7D33"/>
    <w:rsid w:val="00ED705E"/>
    <w:rsid w:val="00F05707"/>
    <w:rsid w:val="00F62227"/>
    <w:rsid w:val="00F87972"/>
    <w:rsid w:val="00F91300"/>
    <w:rsid w:val="00F9400D"/>
    <w:rsid w:val="00FA2DF3"/>
    <w:rsid w:val="00FB6091"/>
    <w:rsid w:val="00FB66B0"/>
    <w:rsid w:val="00FC11B0"/>
    <w:rsid w:val="00FC1C1A"/>
    <w:rsid w:val="00FC75D1"/>
    <w:rsid w:val="00FE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34059"/>
  <w15:docId w15:val="{24EACB40-2F9D-4FF5-8D46-0F76333B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7AB"/>
  </w:style>
  <w:style w:type="character" w:customStyle="1" w:styleId="a4">
    <w:name w:val="日付 (文字)"/>
    <w:basedOn w:val="a0"/>
    <w:link w:val="a3"/>
    <w:uiPriority w:val="99"/>
    <w:semiHidden/>
    <w:rsid w:val="00AA77AB"/>
  </w:style>
  <w:style w:type="paragraph" w:styleId="a5">
    <w:name w:val="footnote text"/>
    <w:basedOn w:val="a"/>
    <w:link w:val="a6"/>
    <w:uiPriority w:val="99"/>
    <w:semiHidden/>
    <w:unhideWhenUsed/>
    <w:rsid w:val="008C70FB"/>
    <w:pPr>
      <w:snapToGrid w:val="0"/>
      <w:jc w:val="left"/>
    </w:pPr>
  </w:style>
  <w:style w:type="character" w:customStyle="1" w:styleId="a6">
    <w:name w:val="脚注文字列 (文字)"/>
    <w:basedOn w:val="a0"/>
    <w:link w:val="a5"/>
    <w:uiPriority w:val="99"/>
    <w:semiHidden/>
    <w:rsid w:val="008C70FB"/>
  </w:style>
  <w:style w:type="character" w:styleId="a7">
    <w:name w:val="footnote reference"/>
    <w:basedOn w:val="a0"/>
    <w:uiPriority w:val="99"/>
    <w:semiHidden/>
    <w:unhideWhenUsed/>
    <w:rsid w:val="008C70FB"/>
    <w:rPr>
      <w:vertAlign w:val="superscript"/>
    </w:rPr>
  </w:style>
  <w:style w:type="paragraph" w:styleId="a8">
    <w:name w:val="Revision"/>
    <w:hidden/>
    <w:uiPriority w:val="99"/>
    <w:semiHidden/>
    <w:rsid w:val="00176128"/>
  </w:style>
  <w:style w:type="paragraph" w:styleId="a9">
    <w:name w:val="Balloon Text"/>
    <w:basedOn w:val="a"/>
    <w:link w:val="aa"/>
    <w:uiPriority w:val="99"/>
    <w:semiHidden/>
    <w:unhideWhenUsed/>
    <w:rsid w:val="001761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128"/>
    <w:rPr>
      <w:rFonts w:asciiTheme="majorHAnsi" w:eastAsiaTheme="majorEastAsia" w:hAnsiTheme="majorHAnsi" w:cstheme="majorBidi"/>
      <w:sz w:val="18"/>
      <w:szCs w:val="18"/>
    </w:rPr>
  </w:style>
  <w:style w:type="paragraph" w:styleId="ab">
    <w:name w:val="header"/>
    <w:basedOn w:val="a"/>
    <w:link w:val="ac"/>
    <w:uiPriority w:val="99"/>
    <w:unhideWhenUsed/>
    <w:rsid w:val="007515C6"/>
    <w:pPr>
      <w:tabs>
        <w:tab w:val="center" w:pos="4252"/>
        <w:tab w:val="right" w:pos="8504"/>
      </w:tabs>
      <w:snapToGrid w:val="0"/>
    </w:pPr>
  </w:style>
  <w:style w:type="character" w:customStyle="1" w:styleId="ac">
    <w:name w:val="ヘッダー (文字)"/>
    <w:basedOn w:val="a0"/>
    <w:link w:val="ab"/>
    <w:uiPriority w:val="99"/>
    <w:rsid w:val="007515C6"/>
  </w:style>
  <w:style w:type="paragraph" w:styleId="ad">
    <w:name w:val="footer"/>
    <w:basedOn w:val="a"/>
    <w:link w:val="ae"/>
    <w:uiPriority w:val="99"/>
    <w:unhideWhenUsed/>
    <w:rsid w:val="007515C6"/>
    <w:pPr>
      <w:tabs>
        <w:tab w:val="center" w:pos="4252"/>
        <w:tab w:val="right" w:pos="8504"/>
      </w:tabs>
      <w:snapToGrid w:val="0"/>
    </w:pPr>
  </w:style>
  <w:style w:type="character" w:customStyle="1" w:styleId="ae">
    <w:name w:val="フッター (文字)"/>
    <w:basedOn w:val="a0"/>
    <w:link w:val="ad"/>
    <w:uiPriority w:val="99"/>
    <w:rsid w:val="0075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0036-4B6E-4986-93FD-36611533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818</Words>
  <Characters>4668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大智</dc:creator>
  <cp:lastModifiedBy>au</cp:lastModifiedBy>
  <cp:revision>11</cp:revision>
  <cp:lastPrinted>2018-05-28T04:21:00Z</cp:lastPrinted>
  <dcterms:created xsi:type="dcterms:W3CDTF">2018-06-03T08:47:00Z</dcterms:created>
  <dcterms:modified xsi:type="dcterms:W3CDTF">2018-06-06T10:56:00Z</dcterms:modified>
</cp:coreProperties>
</file>